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A116" w14:textId="19DAA5CD" w:rsidR="00C85A0F" w:rsidRPr="00BF54FA" w:rsidRDefault="00C85A0F" w:rsidP="0096623A">
      <w:pPr>
        <w:pStyle w:val="Title"/>
        <w:spacing w:before="240" w:after="240" w:line="276" w:lineRule="auto"/>
        <w:contextualSpacing w:val="0"/>
        <w:rPr>
          <w:rFonts w:asciiTheme="minorHAnsi" w:hAnsiTheme="minorHAnsi"/>
          <w:lang w:val="fr-FR"/>
        </w:rPr>
      </w:pPr>
      <w:r w:rsidRPr="00BF54FA">
        <w:rPr>
          <w:rFonts w:asciiTheme="minorHAnsi" w:hAnsiTheme="minorHAnsi"/>
          <w:lang w:val="fr-FR"/>
        </w:rPr>
        <w:t>The</w:t>
      </w:r>
      <w:r w:rsidR="00BF54FA">
        <w:rPr>
          <w:rFonts w:asciiTheme="minorHAnsi" w:hAnsiTheme="minorHAnsi"/>
          <w:lang w:val="fr-FR"/>
        </w:rPr>
        <w:t xml:space="preserve"> </w:t>
      </w:r>
      <w:r w:rsidRPr="00BF54FA">
        <w:rPr>
          <w:rFonts w:asciiTheme="minorHAnsi" w:hAnsiTheme="minorHAnsi"/>
          <w:lang w:val="fr-FR"/>
        </w:rPr>
        <w:t>Black</w:t>
      </w:r>
      <w:r w:rsidR="00BF54FA">
        <w:rPr>
          <w:rFonts w:asciiTheme="minorHAnsi" w:hAnsiTheme="minorHAnsi"/>
          <w:lang w:val="fr-FR"/>
        </w:rPr>
        <w:t xml:space="preserve"> </w:t>
      </w:r>
      <w:r w:rsidRPr="00BF54FA">
        <w:rPr>
          <w:rFonts w:asciiTheme="minorHAnsi" w:hAnsiTheme="minorHAnsi"/>
          <w:lang w:val="fr-FR"/>
        </w:rPr>
        <w:t>Belt</w:t>
      </w:r>
      <w:r w:rsidR="00BF54FA">
        <w:rPr>
          <w:rFonts w:asciiTheme="minorHAnsi" w:hAnsiTheme="minorHAnsi"/>
          <w:lang w:val="fr-FR"/>
        </w:rPr>
        <w:t xml:space="preserve"> </w:t>
      </w:r>
      <w:r w:rsidRPr="00BF54FA">
        <w:rPr>
          <w:rFonts w:asciiTheme="minorHAnsi" w:hAnsiTheme="minorHAnsi"/>
          <w:lang w:val="fr-FR"/>
        </w:rPr>
        <w:t>in</w:t>
      </w:r>
      <w:r w:rsidR="00BF54FA">
        <w:rPr>
          <w:rFonts w:asciiTheme="minorHAnsi" w:hAnsiTheme="minorHAnsi"/>
          <w:lang w:val="fr-FR"/>
        </w:rPr>
        <w:t xml:space="preserve"> </w:t>
      </w:r>
      <w:proofErr w:type="spellStart"/>
      <w:r w:rsidRPr="00BF54FA">
        <w:rPr>
          <w:rFonts w:asciiTheme="minorHAnsi" w:hAnsiTheme="minorHAnsi"/>
          <w:lang w:val="fr-FR"/>
        </w:rPr>
        <w:t>History</w:t>
      </w:r>
      <w:proofErr w:type="spellEnd"/>
      <w:r w:rsidRPr="00BF54FA">
        <w:rPr>
          <w:rFonts w:asciiTheme="minorHAnsi" w:hAnsiTheme="minorHAnsi"/>
          <w:lang w:val="fr-FR"/>
        </w:rPr>
        <w:t>,</w:t>
      </w:r>
      <w:r w:rsidR="00BF54FA">
        <w:rPr>
          <w:rFonts w:asciiTheme="minorHAnsi" w:hAnsiTheme="minorHAnsi"/>
          <w:lang w:val="fr-FR"/>
        </w:rPr>
        <w:t xml:space="preserve"> </w:t>
      </w:r>
      <w:proofErr w:type="spellStart"/>
      <w:r w:rsidRPr="00BF54FA">
        <w:rPr>
          <w:rFonts w:asciiTheme="minorHAnsi" w:hAnsiTheme="minorHAnsi"/>
          <w:lang w:val="fr-FR"/>
        </w:rPr>
        <w:t>Geography</w:t>
      </w:r>
      <w:proofErr w:type="spellEnd"/>
      <w:r w:rsidR="00BF54FA">
        <w:rPr>
          <w:rFonts w:asciiTheme="minorHAnsi" w:hAnsiTheme="minorHAnsi"/>
          <w:lang w:val="fr-FR"/>
        </w:rPr>
        <w:t xml:space="preserve"> </w:t>
      </w:r>
      <w:r w:rsidRPr="00BF54FA">
        <w:rPr>
          <w:rFonts w:asciiTheme="minorHAnsi" w:hAnsiTheme="minorHAnsi"/>
          <w:lang w:val="fr-FR"/>
        </w:rPr>
        <w:t>and</w:t>
      </w:r>
      <w:r w:rsidR="00BF54FA">
        <w:rPr>
          <w:rFonts w:asciiTheme="minorHAnsi" w:hAnsiTheme="minorHAnsi"/>
          <w:lang w:val="fr-FR"/>
        </w:rPr>
        <w:t xml:space="preserve"> </w:t>
      </w:r>
      <w:proofErr w:type="spellStart"/>
      <w:r w:rsidRPr="00BF54FA">
        <w:rPr>
          <w:rFonts w:asciiTheme="minorHAnsi" w:hAnsiTheme="minorHAnsi"/>
          <w:lang w:val="fr-FR"/>
        </w:rPr>
        <w:t>My</w:t>
      </w:r>
      <w:proofErr w:type="spellEnd"/>
      <w:r w:rsidR="00BF54FA">
        <w:rPr>
          <w:rFonts w:asciiTheme="minorHAnsi" w:hAnsiTheme="minorHAnsi"/>
          <w:lang w:val="fr-FR"/>
        </w:rPr>
        <w:t xml:space="preserve"> </w:t>
      </w:r>
      <w:proofErr w:type="spellStart"/>
      <w:r w:rsidRPr="00BF54FA">
        <w:rPr>
          <w:rFonts w:asciiTheme="minorHAnsi" w:hAnsiTheme="minorHAnsi"/>
          <w:lang w:val="fr-FR"/>
        </w:rPr>
        <w:t>Jewish</w:t>
      </w:r>
      <w:proofErr w:type="spellEnd"/>
      <w:r w:rsidR="00BF54FA">
        <w:rPr>
          <w:rFonts w:asciiTheme="minorHAnsi" w:hAnsiTheme="minorHAnsi"/>
          <w:lang w:val="fr-FR"/>
        </w:rPr>
        <w:t xml:space="preserve"> </w:t>
      </w:r>
      <w:r w:rsidRPr="00BF54FA">
        <w:rPr>
          <w:rFonts w:asciiTheme="minorHAnsi" w:hAnsiTheme="minorHAnsi"/>
          <w:lang w:val="fr-FR"/>
        </w:rPr>
        <w:t>Family</w:t>
      </w:r>
    </w:p>
    <w:p w14:paraId="32B3EC31" w14:textId="77777777" w:rsidR="00C85A0F" w:rsidRPr="00BF54FA" w:rsidRDefault="00C85A0F" w:rsidP="0096623A">
      <w:pPr>
        <w:spacing w:before="240" w:after="240" w:line="276" w:lineRule="auto"/>
        <w:rPr>
          <w:lang w:val="fr-FR"/>
        </w:rPr>
      </w:pPr>
    </w:p>
    <w:p w14:paraId="57D4D103" w14:textId="71F2D627" w:rsidR="002455C0" w:rsidRPr="00BF54FA" w:rsidRDefault="002455C0" w:rsidP="0096623A">
      <w:pPr>
        <w:spacing w:before="240" w:after="240" w:line="276" w:lineRule="auto"/>
        <w:rPr>
          <w:lang w:val="fr-FR"/>
        </w:rPr>
      </w:pPr>
      <w:proofErr w:type="spellStart"/>
      <w:r w:rsidRPr="00BF54FA">
        <w:rPr>
          <w:lang w:val="fr-FR"/>
        </w:rPr>
        <w:t>Writing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history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involves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searching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for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data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confirm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elements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story.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That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story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can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be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narrative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but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frequently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designed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verify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some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hypotheses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about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social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behavior</w:t>
      </w:r>
      <w:proofErr w:type="spellEnd"/>
      <w:r w:rsidRPr="00BF54FA">
        <w:rPr>
          <w:lang w:val="fr-FR"/>
        </w:rPr>
        <w:t>.</w:t>
      </w:r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A</w:t>
      </w:r>
      <w:r w:rsidRPr="00BF54FA">
        <w:rPr>
          <w:lang w:val="fr-FR"/>
        </w:rPr>
        <w:t>nalysis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social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sciences</w:t>
      </w:r>
      <w:r w:rsidR="00BF54FA">
        <w:rPr>
          <w:lang w:val="fr-FR"/>
        </w:rPr>
        <w:t xml:space="preserve"> </w:t>
      </w:r>
      <w:r w:rsidR="00EE5370" w:rsidRPr="00BF54FA">
        <w:rPr>
          <w:lang w:val="fr-FR"/>
        </w:rPr>
        <w:t>(the</w:t>
      </w:r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study</w:t>
      </w:r>
      <w:proofErr w:type="spellEnd"/>
      <w:r w:rsidR="00BF54FA">
        <w:rPr>
          <w:lang w:val="fr-FR"/>
        </w:rPr>
        <w:t xml:space="preserve"> </w:t>
      </w:r>
      <w:r w:rsidR="00EE5370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="00EE5370" w:rsidRPr="00BF54FA">
        <w:rPr>
          <w:lang w:val="fr-FR"/>
        </w:rPr>
        <w:t>social</w:t>
      </w:r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behavior</w:t>
      </w:r>
      <w:proofErr w:type="spellEnd"/>
      <w:r w:rsidR="00EE5370" w:rsidRPr="00BF54FA">
        <w:rPr>
          <w:lang w:val="fr-FR"/>
        </w:rPr>
        <w:t>}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require</w:t>
      </w:r>
      <w:r w:rsidR="00DB54F8" w:rsidRPr="00BF54FA">
        <w:rPr>
          <w:lang w:val="fr-FR"/>
        </w:rPr>
        <w:t>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historical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data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that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data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can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be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remarkable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variety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—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statistics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case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studies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physical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artifacts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archival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records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so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forth</w:t>
      </w:r>
      <w:proofErr w:type="spellEnd"/>
      <w:r w:rsidRPr="00BF54FA">
        <w:rPr>
          <w:lang w:val="fr-FR"/>
        </w:rPr>
        <w:t>.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Among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these</w:t>
      </w:r>
      <w:proofErr w:type="spellEnd"/>
      <w:r w:rsidR="00BF54FA">
        <w:rPr>
          <w:lang w:val="fr-FR"/>
        </w:rPr>
        <w:t xml:space="preserve"> </w:t>
      </w:r>
      <w:r w:rsidR="0034604A" w:rsidRPr="00BF54FA">
        <w:rPr>
          <w:lang w:val="fr-FR"/>
        </w:rPr>
        <w:t>data</w:t>
      </w:r>
      <w:r w:rsidR="00BF54FA">
        <w:rPr>
          <w:lang w:val="fr-FR"/>
        </w:rPr>
        <w:t xml:space="preserve"> </w:t>
      </w:r>
      <w:r w:rsidR="0034604A" w:rsidRPr="00BF54FA">
        <w:rPr>
          <w:lang w:val="fr-FR"/>
        </w:rPr>
        <w:t>are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genealogical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facts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recorded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family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trees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connected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data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about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those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included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="00F15F73" w:rsidRPr="00BF54FA">
        <w:rPr>
          <w:lang w:val="fr-FR"/>
        </w:rPr>
        <w:t>these</w:t>
      </w:r>
      <w:proofErr w:type="spellEnd"/>
      <w:r w:rsidR="00BF54FA">
        <w:rPr>
          <w:lang w:val="fr-FR"/>
        </w:rPr>
        <w:t xml:space="preserve"> </w:t>
      </w:r>
      <w:proofErr w:type="spellStart"/>
      <w:r w:rsidR="00F15F73" w:rsidRPr="00BF54FA">
        <w:rPr>
          <w:lang w:val="fr-FR"/>
        </w:rPr>
        <w:t>trees</w:t>
      </w:r>
      <w:proofErr w:type="spellEnd"/>
      <w:r w:rsidRPr="00BF54FA">
        <w:rPr>
          <w:lang w:val="fr-FR"/>
        </w:rPr>
        <w:t>.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particular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such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genealogical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data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help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verify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facts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about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social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transformation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groups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by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looking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at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individuals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—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although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typicality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such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individuals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always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at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issue.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my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career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as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economist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I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have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frequently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proofErr w:type="spellStart"/>
      <w:r w:rsidR="00AB0592" w:rsidRPr="00BF54FA">
        <w:rPr>
          <w:lang w:val="fr-FR"/>
        </w:rPr>
        <w:t>quote</w:t>
      </w:r>
      <w:proofErr w:type="spellEnd"/>
      <w:r w:rsidR="00BF54FA">
        <w:rPr>
          <w:lang w:val="fr-FR"/>
        </w:rPr>
        <w:t xml:space="preserve"> </w:t>
      </w:r>
      <w:r w:rsidR="00EE5370" w:rsidRPr="00BF54FA">
        <w:rPr>
          <w:lang w:val="fr-FR"/>
        </w:rPr>
        <w:t>Francis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Cornford</w:t>
      </w:r>
      <w:proofErr w:type="spellEnd"/>
      <w:r w:rsidR="00BF54FA">
        <w:rPr>
          <w:lang w:val="fr-FR"/>
        </w:rPr>
        <w:t xml:space="preserve"> </w:t>
      </w:r>
      <w:r w:rsidR="00EE5370" w:rsidRPr="00BF54FA">
        <w:rPr>
          <w:lang w:val="fr-FR"/>
        </w:rPr>
        <w:t>(</w:t>
      </w:r>
      <w:proofErr w:type="spellStart"/>
      <w:r w:rsidR="00EE5370" w:rsidRPr="00BF54FA">
        <w:rPr>
          <w:lang w:val="fr-FR"/>
        </w:rPr>
        <w:t>a</w:t>
      </w:r>
      <w:proofErr w:type="spellEnd"/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legendary</w:t>
      </w:r>
      <w:proofErr w:type="spellEnd"/>
      <w:r w:rsidR="00BF54FA">
        <w:rPr>
          <w:lang w:val="fr-FR"/>
        </w:rPr>
        <w:t xml:space="preserve"> </w:t>
      </w:r>
      <w:r w:rsidR="00EE5370" w:rsidRPr="00BF54FA">
        <w:rPr>
          <w:lang w:val="fr-FR"/>
        </w:rPr>
        <w:t>Oxford</w:t>
      </w:r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classicist</w:t>
      </w:r>
      <w:proofErr w:type="spellEnd"/>
      <w:r w:rsidR="00BF54FA">
        <w:rPr>
          <w:lang w:val="fr-FR"/>
        </w:rPr>
        <w:t xml:space="preserve"> </w:t>
      </w:r>
      <w:r w:rsidR="00EE5370"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critic</w:t>
      </w:r>
      <w:proofErr w:type="spellEnd"/>
      <w:r w:rsidR="00BF54FA">
        <w:rPr>
          <w:lang w:val="fr-FR"/>
        </w:rPr>
        <w:t xml:space="preserve"> </w:t>
      </w:r>
      <w:r w:rsidR="00EE5370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education</w:t>
      </w:r>
      <w:proofErr w:type="spellEnd"/>
      <w:r w:rsidR="00EE5370" w:rsidRPr="00BF54FA">
        <w:rPr>
          <w:lang w:val="fr-FR"/>
        </w:rPr>
        <w:t>)</w:t>
      </w:r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committed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economic</w:t>
      </w:r>
      <w:proofErr w:type="spellEnd"/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history</w:t>
      </w:r>
      <w:proofErr w:type="spellEnd"/>
      <w:r w:rsidR="00FC473C"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particularly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business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families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India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been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forced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use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genealogical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data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complete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stories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those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business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familles’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transformation</w:t>
      </w:r>
      <w:r w:rsidR="00BF54FA">
        <w:rPr>
          <w:lang w:val="fr-FR"/>
        </w:rPr>
        <w:t xml:space="preserve"> </w:t>
      </w:r>
      <w:r w:rsidR="00C85A0F" w:rsidRPr="00BF54FA">
        <w:rPr>
          <w:lang w:val="fr-FR"/>
        </w:rPr>
        <w:t>over</w:t>
      </w:r>
      <w:r w:rsidR="00BF54FA">
        <w:rPr>
          <w:lang w:val="fr-FR"/>
        </w:rPr>
        <w:t xml:space="preserve"> </w:t>
      </w:r>
      <w:r w:rsidR="00C85A0F" w:rsidRPr="00BF54FA">
        <w:rPr>
          <w:lang w:val="fr-FR"/>
        </w:rPr>
        <w:t>time</w:t>
      </w:r>
      <w:r w:rsidRPr="00BF54FA">
        <w:rPr>
          <w:lang w:val="fr-FR"/>
        </w:rPr>
        <w:t>.</w:t>
      </w:r>
      <w:r w:rsidR="008535AB" w:rsidRPr="00BF54FA">
        <w:rPr>
          <w:rStyle w:val="FootnoteReference"/>
          <w:lang w:val="fr-FR"/>
        </w:rPr>
        <w:footnoteReference w:id="1"/>
      </w:r>
    </w:p>
    <w:p w14:paraId="1A63422C" w14:textId="39C9D003" w:rsidR="002455C0" w:rsidRPr="00BF54FA" w:rsidRDefault="002455C0" w:rsidP="0096623A">
      <w:pPr>
        <w:spacing w:before="240" w:after="240" w:line="276" w:lineRule="auto"/>
        <w:rPr>
          <w:lang w:val="fr-FR"/>
        </w:rPr>
      </w:pP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my</w:t>
      </w:r>
      <w:proofErr w:type="spellEnd"/>
      <w:r w:rsidR="00BF54FA">
        <w:rPr>
          <w:lang w:val="fr-FR"/>
        </w:rPr>
        <w:t xml:space="preserve"> </w:t>
      </w:r>
      <w:proofErr w:type="spellStart"/>
      <w:r w:rsidR="00EE5370" w:rsidRPr="00BF54FA">
        <w:rPr>
          <w:lang w:val="fr-FR"/>
        </w:rPr>
        <w:t>genealogical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research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my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great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grandfather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born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Pilsen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mid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nineteenth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century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faced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reverse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issue</w:t>
      </w:r>
      <w:r w:rsidR="00BF54FA">
        <w:rPr>
          <w:lang w:val="fr-FR"/>
        </w:rPr>
        <w:t xml:space="preserve">: </w:t>
      </w:r>
      <w:proofErr w:type="spellStart"/>
      <w:r w:rsidRPr="00BF54FA">
        <w:rPr>
          <w:lang w:val="fr-FR"/>
        </w:rPr>
        <w:t>determining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relation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key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event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his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life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general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historic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process</w:t>
      </w:r>
      <w:r w:rsidR="0007281E" w:rsidRPr="00BF54FA">
        <w:rPr>
          <w:lang w:val="fr-FR"/>
        </w:rPr>
        <w:t>es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—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this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case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emigration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Jewish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businessmen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so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called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«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Black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Belt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»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southern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United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States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r w:rsidR="00745CB4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northern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United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States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commercial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centers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late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19th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century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—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its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relationship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counter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reconstruction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(the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repression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Americans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after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their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postCivil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War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emancipation</w:t>
      </w:r>
      <w:proofErr w:type="spellEnd"/>
      <w:r w:rsidRPr="00BF54FA">
        <w:rPr>
          <w:lang w:val="fr-FR"/>
        </w:rPr>
        <w:t>)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decline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cotton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cultivation.</w:t>
      </w:r>
    </w:p>
    <w:p w14:paraId="5D1D62F0" w14:textId="5F09CA24" w:rsidR="002455C0" w:rsidRPr="00BF54FA" w:rsidRDefault="002455C0" w:rsidP="0096623A">
      <w:pPr>
        <w:spacing w:before="240" w:after="240" w:line="276" w:lineRule="auto"/>
        <w:rPr>
          <w:lang w:val="fr-FR"/>
        </w:rPr>
      </w:pPr>
      <w:r w:rsidRPr="00BF54FA">
        <w:rPr>
          <w:lang w:val="fr-FR"/>
        </w:rPr>
        <w:t>This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paper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has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two</w:t>
      </w:r>
      <w:proofErr w:type="spellEnd"/>
      <w:r w:rsidR="00BF54FA">
        <w:rPr>
          <w:lang w:val="fr-FR"/>
        </w:rPr>
        <w:t xml:space="preserve"> </w:t>
      </w:r>
      <w:proofErr w:type="gramStart"/>
      <w:r w:rsidRPr="00BF54FA">
        <w:rPr>
          <w:lang w:val="fr-FR"/>
        </w:rPr>
        <w:t>parts</w:t>
      </w:r>
      <w:r w:rsidR="00BF54FA">
        <w:rPr>
          <w:lang w:val="fr-FR"/>
        </w:rPr>
        <w:t>:</w:t>
      </w:r>
      <w:proofErr w:type="gramEnd"/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first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description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Black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Belt</w:t>
      </w:r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today</w:t>
      </w:r>
      <w:proofErr w:type="spellEnd"/>
      <w:r w:rsidR="00FC473C"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second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an</w:t>
      </w:r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account</w:t>
      </w:r>
      <w:proofErr w:type="spellEnd"/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my</w:t>
      </w:r>
      <w:proofErr w:type="spellEnd"/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own</w:t>
      </w:r>
      <w:proofErr w:type="spellEnd"/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family’s</w:t>
      </w:r>
      <w:proofErr w:type="spellEnd"/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connection</w:t>
      </w:r>
      <w:proofErr w:type="spellEnd"/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to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changes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part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it</w:t>
      </w:r>
      <w:proofErr w:type="spellEnd"/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late</w:t>
      </w:r>
      <w:proofErr w:type="spellEnd"/>
      <w:r w:rsidR="00BF54FA">
        <w:rPr>
          <w:lang w:val="fr-FR"/>
        </w:rPr>
        <w:t xml:space="preserve"> </w:t>
      </w:r>
      <w:proofErr w:type="spellStart"/>
      <w:r w:rsidR="00FC473C" w:rsidRPr="00BF54FA">
        <w:rPr>
          <w:lang w:val="fr-FR"/>
        </w:rPr>
        <w:t>nineteenth</w:t>
      </w:r>
      <w:proofErr w:type="spellEnd"/>
      <w:r w:rsidR="00BF54FA">
        <w:rPr>
          <w:lang w:val="fr-FR"/>
        </w:rPr>
        <w:t xml:space="preserve"> </w:t>
      </w:r>
      <w:r w:rsidR="00FC473C" w:rsidRPr="00BF54FA">
        <w:rPr>
          <w:lang w:val="fr-FR"/>
        </w:rPr>
        <w:t>century</w:t>
      </w:r>
      <w:r w:rsidR="000B5CAF" w:rsidRPr="00BF54FA">
        <w:rPr>
          <w:lang w:val="fr-FR"/>
        </w:rPr>
        <w:t>.</w:t>
      </w:r>
    </w:p>
    <w:p w14:paraId="11E0680E" w14:textId="04436DCC" w:rsidR="004D0536" w:rsidRPr="00021BFF" w:rsidRDefault="004D0536" w:rsidP="0096623A">
      <w:pPr>
        <w:pStyle w:val="Heading1"/>
        <w:spacing w:before="240" w:after="240" w:line="276" w:lineRule="auto"/>
      </w:pPr>
      <w:r w:rsidRPr="00021BFF">
        <w:t>The</w:t>
      </w:r>
      <w:r w:rsidR="00BF54FA" w:rsidRPr="00021BFF">
        <w:t xml:space="preserve"> </w:t>
      </w:r>
      <w:r w:rsidRPr="00021BFF">
        <w:t>Black</w:t>
      </w:r>
      <w:r w:rsidR="00BF54FA" w:rsidRPr="00021BFF">
        <w:t xml:space="preserve"> </w:t>
      </w:r>
      <w:r w:rsidRPr="00021BFF">
        <w:t>Belt</w:t>
      </w:r>
      <w:r w:rsidR="00BF54FA" w:rsidRPr="00021BFF">
        <w:t xml:space="preserve"> </w:t>
      </w:r>
      <w:r w:rsidRPr="00021BFF">
        <w:t>Its</w:t>
      </w:r>
      <w:r w:rsidR="00BF54FA" w:rsidRPr="00021BFF">
        <w:t xml:space="preserve"> </w:t>
      </w:r>
      <w:r w:rsidRPr="00021BFF">
        <w:t>Peculiarities</w:t>
      </w:r>
      <w:r w:rsidR="00BF54FA" w:rsidRPr="00021BFF">
        <w:t xml:space="preserve"> </w:t>
      </w:r>
      <w:r w:rsidR="007E5865" w:rsidRPr="00021BFF">
        <w:t>and</w:t>
      </w:r>
      <w:r w:rsidR="00BF54FA" w:rsidRPr="00021BFF">
        <w:t xml:space="preserve"> </w:t>
      </w:r>
      <w:r w:rsidR="007E5865" w:rsidRPr="00021BFF">
        <w:t>Significance</w:t>
      </w:r>
    </w:p>
    <w:p w14:paraId="726D6B55" w14:textId="5CB9CE66" w:rsidR="004D0536" w:rsidRPr="00BF54FA" w:rsidRDefault="0006057F" w:rsidP="0096623A">
      <w:pPr>
        <w:spacing w:before="240" w:after="240" w:line="276" w:lineRule="auto"/>
      </w:pPr>
      <w:r w:rsidRPr="00BF54FA">
        <w:t>The</w:t>
      </w:r>
      <w:r w:rsidR="00BF54FA">
        <w:t xml:space="preserve"> </w:t>
      </w:r>
      <w:r w:rsidRPr="00BF54FA">
        <w:t>“Black</w:t>
      </w:r>
      <w:r w:rsidR="00BF54FA">
        <w:t xml:space="preserve"> </w:t>
      </w:r>
      <w:r w:rsidR="00296A2F" w:rsidRPr="00BF54FA">
        <w:t>Belt</w:t>
      </w:r>
      <w:r w:rsidR="00A53251" w:rsidRPr="00BF54FA">
        <w:t>”</w:t>
      </w:r>
      <w:r w:rsidR="00BF54FA">
        <w:t xml:space="preserve"> </w:t>
      </w:r>
      <w:r w:rsidR="00296A2F" w:rsidRPr="00BF54FA">
        <w:t>is</w:t>
      </w:r>
      <w:r w:rsidR="00BF54FA">
        <w:t xml:space="preserve"> </w:t>
      </w:r>
      <w:r w:rsidR="00000190" w:rsidRPr="00BF54FA">
        <w:t>a</w:t>
      </w:r>
      <w:r w:rsidR="00BF54FA">
        <w:t xml:space="preserve"> </w:t>
      </w:r>
      <w:r w:rsidRPr="00BF54FA">
        <w:t>region</w:t>
      </w:r>
      <w:r w:rsidR="00BF54FA">
        <w:t xml:space="preserve"> </w:t>
      </w:r>
      <w:r w:rsidRPr="00BF54FA">
        <w:t>which</w:t>
      </w:r>
      <w:r w:rsidR="00BF54FA">
        <w:t xml:space="preserve"> </w:t>
      </w:r>
      <w:r w:rsidRPr="00BF54FA">
        <w:t>takes</w:t>
      </w:r>
      <w:r w:rsidR="00BF54FA">
        <w:t xml:space="preserve"> </w:t>
      </w:r>
      <w:r w:rsidRPr="00BF54FA">
        <w:t>up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significant</w:t>
      </w:r>
      <w:r w:rsidR="00BF54FA">
        <w:t xml:space="preserve"> </w:t>
      </w:r>
      <w:r w:rsidR="004D2F7E" w:rsidRPr="00BF54FA">
        <w:t>swath</w:t>
      </w:r>
      <w:r w:rsidR="00BF54FA">
        <w:t xml:space="preserve"> </w:t>
      </w:r>
      <w:r w:rsidR="004D2F7E" w:rsidRPr="00BF54FA">
        <w:t>of</w:t>
      </w:r>
      <w:r w:rsidR="00BF54FA">
        <w:t xml:space="preserve"> </w:t>
      </w:r>
      <w:r w:rsidR="004D2F7E" w:rsidRPr="00BF54FA">
        <w:t>the</w:t>
      </w:r>
      <w:r w:rsidR="00BF54FA">
        <w:t xml:space="preserve"> </w:t>
      </w:r>
      <w:r w:rsidR="004D2F7E" w:rsidRPr="00BF54FA">
        <w:t>territory</w:t>
      </w:r>
      <w:r w:rsidR="00BF54FA">
        <w:t xml:space="preserve"> </w:t>
      </w:r>
      <w:r w:rsidR="004D2F7E" w:rsidRPr="00BF54FA">
        <w:t>of</w:t>
      </w:r>
      <w:r w:rsidR="00BF54FA">
        <w:t xml:space="preserve"> </w:t>
      </w:r>
      <w:r w:rsidR="004D2F7E" w:rsidRPr="00BF54FA">
        <w:t>the</w:t>
      </w:r>
      <w:r w:rsidR="00BF54FA">
        <w:t xml:space="preserve"> </w:t>
      </w:r>
      <w:r w:rsidR="004D2F7E" w:rsidRPr="00BF54FA">
        <w:t>American</w:t>
      </w:r>
      <w:r w:rsidR="00BF54FA">
        <w:t xml:space="preserve"> </w:t>
      </w:r>
      <w:r w:rsidR="004D2F7E" w:rsidRPr="00BF54FA">
        <w:t>South</w:t>
      </w:r>
      <w:r w:rsidR="00BF54FA">
        <w:t xml:space="preserve"> </w:t>
      </w:r>
      <w:r w:rsidR="004D2F7E" w:rsidRPr="00BF54FA">
        <w:t>for</w:t>
      </w:r>
      <w:r w:rsidR="00BF54FA">
        <w:t xml:space="preserve"> </w:t>
      </w:r>
      <w:r w:rsidR="004D2F7E" w:rsidRPr="00BF54FA">
        <w:t>which</w:t>
      </w:r>
      <w:r w:rsidR="00BF54FA">
        <w:t xml:space="preserve"> </w:t>
      </w:r>
      <w:r w:rsidR="004D2F7E" w:rsidRPr="00BF54FA">
        <w:t>it</w:t>
      </w:r>
      <w:r w:rsidR="00BF54FA">
        <w:t xml:space="preserve"> </w:t>
      </w:r>
      <w:r w:rsidR="004D2F7E" w:rsidRPr="00BF54FA">
        <w:t>served</w:t>
      </w:r>
      <w:r w:rsidR="00BF54FA">
        <w:t xml:space="preserve"> </w:t>
      </w:r>
      <w:r w:rsidR="004D2F7E" w:rsidRPr="00BF54FA">
        <w:t>earlier</w:t>
      </w:r>
      <w:r w:rsidR="00BF54FA">
        <w:t xml:space="preserve"> </w:t>
      </w:r>
      <w:r w:rsidR="004D2F7E" w:rsidRPr="00BF54FA">
        <w:t>as</w:t>
      </w:r>
      <w:r w:rsidR="00BF54FA">
        <w:t xml:space="preserve"> </w:t>
      </w:r>
      <w:r w:rsidR="004D2F7E" w:rsidRPr="00BF54FA">
        <w:t>a</w:t>
      </w:r>
      <w:r w:rsidR="00BF54FA">
        <w:t xml:space="preserve"> </w:t>
      </w:r>
      <w:r w:rsidR="004D2F7E" w:rsidRPr="00BF54FA">
        <w:t>key</w:t>
      </w:r>
      <w:r w:rsidR="00BF54FA">
        <w:t xml:space="preserve"> </w:t>
      </w:r>
      <w:r w:rsidR="004D2F7E" w:rsidRPr="00BF54FA">
        <w:t>engine</w:t>
      </w:r>
      <w:r w:rsidR="00BF54FA">
        <w:t xml:space="preserve"> </w:t>
      </w:r>
      <w:r w:rsidR="004D2F7E" w:rsidRPr="00BF54FA">
        <w:t>of</w:t>
      </w:r>
      <w:r w:rsidR="00BF54FA">
        <w:t xml:space="preserve"> </w:t>
      </w:r>
      <w:r w:rsidR="004D2F7E" w:rsidRPr="00BF54FA">
        <w:t>economic</w:t>
      </w:r>
      <w:r w:rsidR="00BF54FA">
        <w:t xml:space="preserve"> </w:t>
      </w:r>
      <w:r w:rsidR="004D2F7E" w:rsidRPr="00BF54FA">
        <w:t>growth</w:t>
      </w:r>
      <w:r w:rsidR="00BF54FA">
        <w:t xml:space="preserve"> </w:t>
      </w:r>
      <w:r w:rsidR="004D2F7E" w:rsidRPr="00BF54FA">
        <w:t>and</w:t>
      </w:r>
      <w:r w:rsidR="00BF54FA">
        <w:t xml:space="preserve"> </w:t>
      </w:r>
      <w:r w:rsidR="004D2F7E" w:rsidRPr="00BF54FA">
        <w:t>an</w:t>
      </w:r>
      <w:r w:rsidR="00BF54FA">
        <w:t xml:space="preserve"> </w:t>
      </w:r>
      <w:r w:rsidR="004D2F7E" w:rsidRPr="00BF54FA">
        <w:lastRenderedPageBreak/>
        <w:t>important</w:t>
      </w:r>
      <w:r w:rsidR="00BF54FA">
        <w:t xml:space="preserve"> </w:t>
      </w:r>
      <w:r w:rsidR="00B321B4" w:rsidRPr="00BF54FA">
        <w:t>influence</w:t>
      </w:r>
      <w:r w:rsidR="00BF54FA">
        <w:t xml:space="preserve"> </w:t>
      </w:r>
      <w:r w:rsidR="004D2F7E" w:rsidRPr="00BF54FA">
        <w:t>in</w:t>
      </w:r>
      <w:r w:rsidR="00BF54FA">
        <w:t xml:space="preserve"> </w:t>
      </w:r>
      <w:r w:rsidR="004D2F7E" w:rsidRPr="00BF54FA">
        <w:t>politics.</w:t>
      </w:r>
      <w:r w:rsidR="00582E9D" w:rsidRPr="00BF54FA">
        <w:rPr>
          <w:rStyle w:val="FootnoteReference"/>
        </w:rPr>
        <w:footnoteReference w:id="2"/>
      </w:r>
      <w:r w:rsidR="00BF54FA">
        <w:t xml:space="preserve"> </w:t>
      </w:r>
      <w:r w:rsidR="004D2F7E" w:rsidRPr="00BF54FA">
        <w:t>Today</w:t>
      </w:r>
      <w:r w:rsidR="00BF54FA">
        <w:t xml:space="preserve"> </w:t>
      </w:r>
      <w:r w:rsidR="004D2F7E" w:rsidRPr="00BF54FA">
        <w:t>its</w:t>
      </w:r>
      <w:r w:rsidR="00BF54FA">
        <w:t xml:space="preserve"> </w:t>
      </w:r>
      <w:r w:rsidR="004D2F7E" w:rsidRPr="00BF54FA">
        <w:t>historically</w:t>
      </w:r>
      <w:r w:rsidR="00BF54FA">
        <w:t xml:space="preserve"> </w:t>
      </w:r>
      <w:r w:rsidR="004D2F7E" w:rsidRPr="00BF54FA">
        <w:t>determined</w:t>
      </w:r>
      <w:r w:rsidR="00BF54FA">
        <w:t xml:space="preserve"> </w:t>
      </w:r>
      <w:r w:rsidR="004D2F7E" w:rsidRPr="00BF54FA">
        <w:t>characteristics</w:t>
      </w:r>
      <w:r w:rsidR="00BF54FA">
        <w:t xml:space="preserve"> </w:t>
      </w:r>
      <w:r w:rsidR="004D2F7E" w:rsidRPr="00BF54FA">
        <w:t>make</w:t>
      </w:r>
      <w:r w:rsidR="00BF54FA">
        <w:t xml:space="preserve"> </w:t>
      </w:r>
      <w:r w:rsidR="004D2F7E" w:rsidRPr="00BF54FA">
        <w:t>i</w:t>
      </w:r>
      <w:r w:rsidR="00613E8C" w:rsidRPr="00BF54FA">
        <w:t>t</w:t>
      </w:r>
      <w:r w:rsidR="00BF54FA">
        <w:t xml:space="preserve"> </w:t>
      </w:r>
      <w:r w:rsidR="004D2F7E" w:rsidRPr="00BF54FA">
        <w:t>one</w:t>
      </w:r>
      <w:r w:rsidR="00BF54FA">
        <w:t xml:space="preserve"> </w:t>
      </w:r>
      <w:r w:rsidR="004D2F7E" w:rsidRPr="00BF54FA">
        <w:t>of</w:t>
      </w:r>
      <w:r w:rsidR="00BF54FA">
        <w:t xml:space="preserve"> </w:t>
      </w:r>
      <w:r w:rsidR="004D2F7E" w:rsidRPr="00BF54FA">
        <w:t>the</w:t>
      </w:r>
      <w:r w:rsidR="00BF54FA">
        <w:t xml:space="preserve"> </w:t>
      </w:r>
      <w:r w:rsidR="004D2F7E" w:rsidRPr="00BF54FA">
        <w:t>centers</w:t>
      </w:r>
      <w:r w:rsidR="00BF54FA">
        <w:t xml:space="preserve"> </w:t>
      </w:r>
      <w:r w:rsidR="004D2F7E" w:rsidRPr="00BF54FA">
        <w:t>of</w:t>
      </w:r>
      <w:r w:rsidR="00BF54FA">
        <w:t xml:space="preserve"> </w:t>
      </w:r>
      <w:r w:rsidR="004D2F7E" w:rsidRPr="00BF54FA">
        <w:t>American</w:t>
      </w:r>
      <w:r w:rsidR="00BF54FA">
        <w:t xml:space="preserve"> </w:t>
      </w:r>
      <w:r w:rsidR="00FA35FE" w:rsidRPr="00BF54FA">
        <w:t>and</w:t>
      </w:r>
      <w:r w:rsidR="00BF54FA">
        <w:t xml:space="preserve"> </w:t>
      </w:r>
      <w:r w:rsidR="00FA35FE" w:rsidRPr="00BF54FA">
        <w:t>southern</w:t>
      </w:r>
      <w:r w:rsidR="00BF54FA">
        <w:t xml:space="preserve"> </w:t>
      </w:r>
      <w:r w:rsidR="004D2F7E" w:rsidRPr="00BF54FA">
        <w:t>poverty</w:t>
      </w:r>
      <w:r w:rsidR="00574657" w:rsidRPr="00BF54FA">
        <w:t>.</w:t>
      </w:r>
      <w:r w:rsidR="00BF54FA">
        <w:t xml:space="preserve"> </w:t>
      </w:r>
      <w:r w:rsidR="00574657" w:rsidRPr="00BF54FA">
        <w:t>It</w:t>
      </w:r>
      <w:r w:rsidR="00BF54FA">
        <w:t xml:space="preserve"> </w:t>
      </w:r>
      <w:r w:rsidR="00574657" w:rsidRPr="00BF54FA">
        <w:t>thus</w:t>
      </w:r>
      <w:r w:rsidR="00BF54FA">
        <w:t xml:space="preserve"> </w:t>
      </w:r>
      <w:r w:rsidR="00574657" w:rsidRPr="00BF54FA">
        <w:t>serves</w:t>
      </w:r>
      <w:r w:rsidR="00BF54FA">
        <w:t xml:space="preserve"> </w:t>
      </w:r>
      <w:r w:rsidR="00574657" w:rsidRPr="00BF54FA">
        <w:t>as</w:t>
      </w:r>
      <w:r w:rsidR="00BF54FA">
        <w:t xml:space="preserve"> </w:t>
      </w:r>
      <w:r w:rsidR="00574657" w:rsidRPr="00BF54FA">
        <w:t>a</w:t>
      </w:r>
      <w:r w:rsidR="00BF54FA">
        <w:t xml:space="preserve"> </w:t>
      </w:r>
      <w:r w:rsidR="00574657" w:rsidRPr="00BF54FA">
        <w:t>retarding</w:t>
      </w:r>
      <w:r w:rsidR="00BF54FA">
        <w:t xml:space="preserve"> </w:t>
      </w:r>
      <w:r w:rsidR="00574657" w:rsidRPr="00BF54FA">
        <w:t>factor</w:t>
      </w:r>
      <w:r w:rsidR="00BF54FA">
        <w:t xml:space="preserve"> </w:t>
      </w:r>
      <w:r w:rsidR="00574657" w:rsidRPr="00BF54FA">
        <w:t>on</w:t>
      </w:r>
      <w:r w:rsidR="00BF54FA">
        <w:t xml:space="preserve"> </w:t>
      </w:r>
      <w:r w:rsidR="00574657" w:rsidRPr="00BF54FA">
        <w:t>the</w:t>
      </w:r>
      <w:r w:rsidR="00BF54FA">
        <w:t xml:space="preserve"> </w:t>
      </w:r>
      <w:r w:rsidR="00574657" w:rsidRPr="00BF54FA">
        <w:t>South’s</w:t>
      </w:r>
      <w:r w:rsidR="00BF54FA">
        <w:t xml:space="preserve"> </w:t>
      </w:r>
      <w:r w:rsidR="00574657" w:rsidRPr="00BF54FA">
        <w:t>economy</w:t>
      </w:r>
      <w:r w:rsidR="00BF54FA">
        <w:t xml:space="preserve"> </w:t>
      </w:r>
      <w:r w:rsidR="00574657" w:rsidRPr="00BF54FA">
        <w:t>while</w:t>
      </w:r>
      <w:r w:rsidR="00BF54FA">
        <w:t xml:space="preserve"> </w:t>
      </w:r>
      <w:r w:rsidR="00574657" w:rsidRPr="00BF54FA">
        <w:t>having</w:t>
      </w:r>
      <w:r w:rsidR="00BF54FA">
        <w:t xml:space="preserve"> </w:t>
      </w:r>
      <w:r w:rsidR="00574657" w:rsidRPr="00BF54FA">
        <w:t>lost</w:t>
      </w:r>
      <w:r w:rsidR="00BF54FA">
        <w:t xml:space="preserve"> </w:t>
      </w:r>
      <w:r w:rsidR="00574657" w:rsidRPr="00BF54FA">
        <w:t>its</w:t>
      </w:r>
      <w:r w:rsidR="00BF54FA">
        <w:t xml:space="preserve"> </w:t>
      </w:r>
      <w:r w:rsidR="00574657" w:rsidRPr="00BF54FA">
        <w:t>local</w:t>
      </w:r>
      <w:r w:rsidR="00BF54FA">
        <w:t xml:space="preserve"> </w:t>
      </w:r>
      <w:r w:rsidR="00574657" w:rsidRPr="00BF54FA">
        <w:t>if</w:t>
      </w:r>
      <w:r w:rsidR="00BF54FA">
        <w:t xml:space="preserve"> </w:t>
      </w:r>
      <w:r w:rsidR="00574657" w:rsidRPr="00BF54FA">
        <w:t>not</w:t>
      </w:r>
      <w:r w:rsidR="00BF54FA">
        <w:t xml:space="preserve"> </w:t>
      </w:r>
      <w:r w:rsidR="00574657" w:rsidRPr="00BF54FA">
        <w:t>national</w:t>
      </w:r>
      <w:r w:rsidR="00BF54FA">
        <w:t xml:space="preserve"> </w:t>
      </w:r>
      <w:r w:rsidR="00574657" w:rsidRPr="00BF54FA">
        <w:t>political</w:t>
      </w:r>
      <w:r w:rsidR="00BF54FA">
        <w:t xml:space="preserve"> </w:t>
      </w:r>
      <w:r w:rsidR="00574657" w:rsidRPr="00BF54FA">
        <w:t>significance.</w:t>
      </w:r>
      <w:r w:rsidR="00BF54FA">
        <w:t xml:space="preserve"> </w:t>
      </w:r>
      <w:r w:rsidR="003A36D7" w:rsidRPr="00BF54FA">
        <w:t>I</w:t>
      </w:r>
      <w:r w:rsidR="00613E8C" w:rsidRPr="00BF54FA">
        <w:t>t</w:t>
      </w:r>
      <w:r w:rsidR="00BF54FA">
        <w:t xml:space="preserve"> </w:t>
      </w:r>
      <w:r w:rsidR="00613E8C" w:rsidRPr="00BF54FA">
        <w:t>re</w:t>
      </w:r>
      <w:r w:rsidR="00FA35FE" w:rsidRPr="00BF54FA">
        <w:t>t</w:t>
      </w:r>
      <w:r w:rsidR="00613E8C" w:rsidRPr="00BF54FA">
        <w:t>ains</w:t>
      </w:r>
      <w:r w:rsidR="00BF54FA">
        <w:t xml:space="preserve"> </w:t>
      </w:r>
      <w:r w:rsidR="00613E8C" w:rsidRPr="00BF54FA">
        <w:t>a</w:t>
      </w:r>
      <w:r w:rsidR="00BF54FA">
        <w:t xml:space="preserve"> </w:t>
      </w:r>
      <w:r w:rsidR="00613E8C" w:rsidRPr="00BF54FA">
        <w:t>specific</w:t>
      </w:r>
      <w:r w:rsidR="00BF54FA">
        <w:t xml:space="preserve"> </w:t>
      </w:r>
      <w:r w:rsidR="00613E8C" w:rsidRPr="00BF54FA">
        <w:t>political,</w:t>
      </w:r>
      <w:r w:rsidR="00BF54FA">
        <w:t xml:space="preserve"> </w:t>
      </w:r>
      <w:r w:rsidR="00613E8C" w:rsidRPr="00BF54FA">
        <w:t>cultural</w:t>
      </w:r>
      <w:r w:rsidR="00BF54FA">
        <w:t xml:space="preserve"> </w:t>
      </w:r>
      <w:r w:rsidR="00613E8C" w:rsidRPr="00BF54FA">
        <w:t>and</w:t>
      </w:r>
      <w:r w:rsidR="00314D35" w:rsidRPr="00BF54FA">
        <w:t>,</w:t>
      </w:r>
      <w:r w:rsidR="00BF54FA">
        <w:t xml:space="preserve"> </w:t>
      </w:r>
      <w:r w:rsidR="00613E8C" w:rsidRPr="00BF54FA">
        <w:t>I</w:t>
      </w:r>
      <w:r w:rsidR="00BF54FA">
        <w:t xml:space="preserve"> </w:t>
      </w:r>
      <w:r w:rsidR="00613E8C" w:rsidRPr="00BF54FA">
        <w:t>note</w:t>
      </w:r>
      <w:r w:rsidR="00BF54FA">
        <w:t xml:space="preserve"> </w:t>
      </w:r>
      <w:r w:rsidR="00613E8C" w:rsidRPr="00BF54FA">
        <w:t>from</w:t>
      </w:r>
      <w:r w:rsidR="00BF54FA">
        <w:t xml:space="preserve"> </w:t>
      </w:r>
      <w:r w:rsidR="00613E8C" w:rsidRPr="00BF54FA">
        <w:t>the</w:t>
      </w:r>
      <w:r w:rsidR="00BF54FA">
        <w:t xml:space="preserve"> </w:t>
      </w:r>
      <w:r w:rsidR="00613E8C" w:rsidRPr="00BF54FA">
        <w:t>literature</w:t>
      </w:r>
      <w:r w:rsidR="00FA35FE" w:rsidRPr="00BF54FA">
        <w:t>,</w:t>
      </w:r>
      <w:r w:rsidR="00BF54FA">
        <w:t xml:space="preserve"> </w:t>
      </w:r>
      <w:r w:rsidR="00613E8C" w:rsidRPr="00BF54FA">
        <w:t>theological</w:t>
      </w:r>
      <w:r w:rsidR="00BF54FA">
        <w:t xml:space="preserve"> </w:t>
      </w:r>
      <w:r w:rsidR="00613E8C" w:rsidRPr="00BF54FA">
        <w:t>character.</w:t>
      </w:r>
      <w:r w:rsidR="00FA35FE" w:rsidRPr="00BF54FA">
        <w:rPr>
          <w:rStyle w:val="FootnoteReference"/>
        </w:rPr>
        <w:footnoteReference w:id="3"/>
      </w:r>
    </w:p>
    <w:p w14:paraId="6D5A535D" w14:textId="0475B650" w:rsidR="00D6183F" w:rsidRPr="00BF54FA" w:rsidRDefault="000C074E" w:rsidP="0096623A">
      <w:pPr>
        <w:spacing w:before="240" w:after="240" w:line="276" w:lineRule="auto"/>
      </w:pPr>
      <w:r w:rsidRPr="00BF54FA">
        <w:t>The</w:t>
      </w:r>
      <w:r w:rsidR="00BF54FA">
        <w:t xml:space="preserve"> </w:t>
      </w:r>
      <w:r w:rsidRPr="00BF54FA">
        <w:t>Black</w:t>
      </w:r>
      <w:r w:rsidR="00BF54FA">
        <w:t xml:space="preserve"> </w:t>
      </w:r>
      <w:r w:rsidRPr="00BF54FA">
        <w:t>Belt’s</w:t>
      </w:r>
      <w:r w:rsidR="00BF54FA">
        <w:t xml:space="preserve"> </w:t>
      </w:r>
      <w:r w:rsidRPr="00BF54FA">
        <w:t>role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problems</w:t>
      </w:r>
      <w:r w:rsidR="00BF54FA">
        <w:t xml:space="preserve"> </w:t>
      </w:r>
      <w:r w:rsidRPr="00BF54FA">
        <w:t>have</w:t>
      </w:r>
      <w:r w:rsidR="00BF54FA">
        <w:t xml:space="preserve"> </w:t>
      </w:r>
      <w:r w:rsidRPr="00BF54FA">
        <w:t>been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focus</w:t>
      </w:r>
      <w:r w:rsidR="00BF54FA">
        <w:t xml:space="preserve"> </w:t>
      </w:r>
      <w:r w:rsidRPr="00BF54FA">
        <w:t>for</w:t>
      </w:r>
      <w:r w:rsidR="00BF54FA">
        <w:t xml:space="preserve"> </w:t>
      </w:r>
      <w:proofErr w:type="gramStart"/>
      <w:r w:rsidRPr="00BF54FA">
        <w:t>a</w:t>
      </w:r>
      <w:r w:rsidR="00BF54FA">
        <w:t xml:space="preserve"> </w:t>
      </w:r>
      <w:r w:rsidRPr="00BF54FA">
        <w:t>number</w:t>
      </w:r>
      <w:r w:rsidR="00BF54FA">
        <w:t xml:space="preserve"> </w:t>
      </w:r>
      <w:r w:rsidRPr="00BF54FA">
        <w:t>of</w:t>
      </w:r>
      <w:proofErr w:type="gramEnd"/>
      <w:r w:rsidR="00BF54FA">
        <w:t xml:space="preserve"> </w:t>
      </w:r>
      <w:r w:rsidRPr="00BF54FA">
        <w:t>research</w:t>
      </w:r>
      <w:r w:rsidR="00BF54FA">
        <w:t xml:space="preserve"> </w:t>
      </w:r>
      <w:r w:rsidR="00D57F17" w:rsidRPr="00BF54FA">
        <w:t>centers</w:t>
      </w:r>
      <w:r w:rsidR="00BF54FA">
        <w:t xml:space="preserve"> </w:t>
      </w:r>
      <w:r w:rsidR="00D57F17" w:rsidRPr="00BF54FA">
        <w:t>including</w:t>
      </w:r>
      <w:r w:rsidR="00BF54FA">
        <w:t xml:space="preserve"> </w:t>
      </w:r>
      <w:r w:rsidR="0061731D" w:rsidRPr="00BF54FA">
        <w:t>efforts</w:t>
      </w:r>
      <w:r w:rsidR="00BF54FA">
        <w:t xml:space="preserve"> </w:t>
      </w:r>
      <w:r w:rsidR="0061731D" w:rsidRPr="00BF54FA">
        <w:t>centered</w:t>
      </w:r>
      <w:r w:rsidR="00BF54FA">
        <w:t xml:space="preserve"> </w:t>
      </w:r>
      <w:r w:rsidR="0061731D" w:rsidRPr="00BF54FA">
        <w:t>at</w:t>
      </w:r>
      <w:r w:rsidR="00BF54FA">
        <w:t xml:space="preserve"> </w:t>
      </w:r>
      <w:r w:rsidR="0061731D" w:rsidRPr="00BF54FA">
        <w:t>the</w:t>
      </w:r>
      <w:r w:rsidR="00BF54FA">
        <w:t xml:space="preserve"> </w:t>
      </w:r>
      <w:r w:rsidR="0061731D" w:rsidRPr="00BF54FA">
        <w:t>University</w:t>
      </w:r>
      <w:r w:rsidR="00BF54FA">
        <w:t xml:space="preserve"> </w:t>
      </w:r>
      <w:r w:rsidR="0061731D" w:rsidRPr="00BF54FA">
        <w:t>of</w:t>
      </w:r>
      <w:r w:rsidR="00BF54FA">
        <w:t xml:space="preserve"> </w:t>
      </w:r>
      <w:r w:rsidR="0061731D" w:rsidRPr="00BF54FA">
        <w:t>Alabama</w:t>
      </w:r>
      <w:r w:rsidR="00BF54FA">
        <w:t xml:space="preserve"> </w:t>
      </w:r>
      <w:r w:rsidR="0061731D" w:rsidRPr="00BF54FA">
        <w:t>flagship</w:t>
      </w:r>
      <w:r w:rsidR="00BF54FA">
        <w:t xml:space="preserve"> </w:t>
      </w:r>
      <w:r w:rsidR="0061731D" w:rsidRPr="00BF54FA">
        <w:t>campus</w:t>
      </w:r>
      <w:r w:rsidR="00BF54FA">
        <w:t xml:space="preserve"> </w:t>
      </w:r>
      <w:r w:rsidR="0061731D" w:rsidRPr="00BF54FA">
        <w:t>in</w:t>
      </w:r>
      <w:r w:rsidR="00BF54FA">
        <w:t xml:space="preserve"> </w:t>
      </w:r>
      <w:r w:rsidR="00FA1BB7" w:rsidRPr="00BF54FA">
        <w:t>Tuscaloosa</w:t>
      </w:r>
      <w:r w:rsidR="00BF54FA">
        <w:t xml:space="preserve"> </w:t>
      </w:r>
      <w:r w:rsidR="006C1C8F" w:rsidRPr="00BF54FA">
        <w:t>(just</w:t>
      </w:r>
      <w:r w:rsidR="00BF54FA">
        <w:t xml:space="preserve"> </w:t>
      </w:r>
      <w:r w:rsidR="006C1C8F" w:rsidRPr="00BF54FA">
        <w:t>outside</w:t>
      </w:r>
      <w:r w:rsidR="00BF54FA">
        <w:t xml:space="preserve"> </w:t>
      </w:r>
      <w:r w:rsidR="006C1C8F" w:rsidRPr="00BF54FA">
        <w:t>the</w:t>
      </w:r>
      <w:r w:rsidR="00BF54FA">
        <w:t xml:space="preserve"> </w:t>
      </w:r>
      <w:r w:rsidR="00D46D0A" w:rsidRPr="00BF54FA">
        <w:t>Belt</w:t>
      </w:r>
      <w:r w:rsidR="00BF54FA">
        <w:t xml:space="preserve"> </w:t>
      </w:r>
      <w:r w:rsidR="006C1C8F" w:rsidRPr="00BF54FA">
        <w:t>proper</w:t>
      </w:r>
      <w:r w:rsidR="00130299" w:rsidRPr="00BF54FA">
        <w:t>)</w:t>
      </w:r>
      <w:r w:rsidR="006C1C8F" w:rsidRPr="00BF54FA">
        <w:t>.</w:t>
      </w:r>
      <w:r w:rsidR="00EB3EB9" w:rsidRPr="00BF54FA">
        <w:rPr>
          <w:rStyle w:val="FootnoteReference"/>
        </w:rPr>
        <w:footnoteReference w:id="4"/>
      </w:r>
      <w:r w:rsidR="00BF54FA">
        <w:t xml:space="preserve"> </w:t>
      </w:r>
      <w:r w:rsidR="005356CF" w:rsidRPr="00BF54FA">
        <w:t>But</w:t>
      </w:r>
      <w:r w:rsidR="00BF54FA">
        <w:t xml:space="preserve"> </w:t>
      </w:r>
      <w:r w:rsidR="005356CF" w:rsidRPr="00BF54FA">
        <w:t>there</w:t>
      </w:r>
      <w:r w:rsidR="00BF54FA">
        <w:t xml:space="preserve"> </w:t>
      </w:r>
      <w:r w:rsidR="005356CF" w:rsidRPr="00BF54FA">
        <w:t>are</w:t>
      </w:r>
      <w:r w:rsidR="00BF54FA">
        <w:t xml:space="preserve"> </w:t>
      </w:r>
      <w:r w:rsidR="005356CF" w:rsidRPr="00BF54FA">
        <w:t>also</w:t>
      </w:r>
      <w:r w:rsidR="00BF54FA">
        <w:t xml:space="preserve"> </w:t>
      </w:r>
      <w:r w:rsidR="005356CF" w:rsidRPr="00BF54FA">
        <w:t>research</w:t>
      </w:r>
      <w:r w:rsidR="00BF54FA">
        <w:t xml:space="preserve"> </w:t>
      </w:r>
      <w:r w:rsidR="005356CF" w:rsidRPr="00BF54FA">
        <w:t>center</w:t>
      </w:r>
      <w:r w:rsidR="00130299" w:rsidRPr="00BF54FA">
        <w:t>s</w:t>
      </w:r>
      <w:r w:rsidR="00BF54FA">
        <w:t xml:space="preserve"> </w:t>
      </w:r>
      <w:r w:rsidR="005356CF" w:rsidRPr="00BF54FA">
        <w:t>in</w:t>
      </w:r>
      <w:r w:rsidR="00BF54FA">
        <w:t xml:space="preserve"> </w:t>
      </w:r>
      <w:r w:rsidR="003E3019" w:rsidRPr="00BF54FA">
        <w:t>other</w:t>
      </w:r>
      <w:r w:rsidR="00BF54FA">
        <w:t xml:space="preserve"> </w:t>
      </w:r>
      <w:r w:rsidR="00D6183F" w:rsidRPr="00BF54FA">
        <w:t>universities</w:t>
      </w:r>
      <w:r w:rsidR="00BF54FA">
        <w:t xml:space="preserve"> </w:t>
      </w:r>
      <w:r w:rsidR="00D6183F" w:rsidRPr="00BF54FA">
        <w:t>in</w:t>
      </w:r>
      <w:r w:rsidR="00BF54FA">
        <w:t xml:space="preserve"> </w:t>
      </w:r>
      <w:r w:rsidR="00D6183F" w:rsidRPr="00BF54FA">
        <w:t>the</w:t>
      </w:r>
      <w:r w:rsidR="00BF54FA">
        <w:t xml:space="preserve"> </w:t>
      </w:r>
      <w:r w:rsidR="00D6183F" w:rsidRPr="00BF54FA">
        <w:t>Black</w:t>
      </w:r>
      <w:r w:rsidR="00BF54FA">
        <w:t xml:space="preserve"> </w:t>
      </w:r>
      <w:r w:rsidR="00D6183F" w:rsidRPr="00BF54FA">
        <w:t>Belt</w:t>
      </w:r>
      <w:r w:rsidR="00BF54FA">
        <w:t xml:space="preserve"> </w:t>
      </w:r>
      <w:r w:rsidR="00316F82" w:rsidRPr="00BF54FA">
        <w:t>itself</w:t>
      </w:r>
      <w:r w:rsidR="00D27BD9" w:rsidRPr="00BF54FA">
        <w:t>.</w:t>
      </w:r>
      <w:r w:rsidR="00BF54FA">
        <w:t xml:space="preserve"> </w:t>
      </w:r>
      <w:r w:rsidR="00D27BD9" w:rsidRPr="00BF54FA">
        <w:t>The</w:t>
      </w:r>
      <w:r w:rsidR="00BF54FA">
        <w:t xml:space="preserve"> </w:t>
      </w:r>
      <w:r w:rsidR="007938DF" w:rsidRPr="00BF54FA">
        <w:t>University</w:t>
      </w:r>
      <w:r w:rsidR="00BF54FA">
        <w:t xml:space="preserve"> </w:t>
      </w:r>
      <w:r w:rsidR="007938DF" w:rsidRPr="00BF54FA">
        <w:t>of</w:t>
      </w:r>
      <w:r w:rsidR="00BF54FA">
        <w:t xml:space="preserve"> </w:t>
      </w:r>
      <w:r w:rsidR="007938DF" w:rsidRPr="00BF54FA">
        <w:t>West</w:t>
      </w:r>
      <w:r w:rsidR="00BF54FA">
        <w:t xml:space="preserve"> </w:t>
      </w:r>
      <w:r w:rsidR="007938DF" w:rsidRPr="00BF54FA">
        <w:t>Alabama</w:t>
      </w:r>
      <w:r w:rsidR="00BF54FA">
        <w:t xml:space="preserve"> </w:t>
      </w:r>
      <w:r w:rsidR="00EB34F9" w:rsidRPr="00BF54FA">
        <w:t>in</w:t>
      </w:r>
      <w:r w:rsidR="00BF54FA">
        <w:t xml:space="preserve"> </w:t>
      </w:r>
      <w:r w:rsidR="00EB34F9" w:rsidRPr="00BF54FA">
        <w:t>Livingston</w:t>
      </w:r>
      <w:r w:rsidR="00BF54FA">
        <w:t xml:space="preserve"> </w:t>
      </w:r>
      <w:r w:rsidR="00EB34F9" w:rsidRPr="00BF54FA">
        <w:t>Alabama</w:t>
      </w:r>
      <w:r w:rsidR="00BF54FA">
        <w:t xml:space="preserve"> </w:t>
      </w:r>
      <w:r w:rsidR="00D61EBF" w:rsidRPr="00BF54FA">
        <w:t>has</w:t>
      </w:r>
      <w:r w:rsidR="00BF54FA">
        <w:t xml:space="preserve"> </w:t>
      </w:r>
      <w:r w:rsidR="00EB34F9" w:rsidRPr="00BF54FA">
        <w:t>a</w:t>
      </w:r>
      <w:r w:rsidR="00BF54FA">
        <w:t xml:space="preserve"> </w:t>
      </w:r>
      <w:r w:rsidR="00D61EBF" w:rsidRPr="00BF54FA">
        <w:t>Center</w:t>
      </w:r>
      <w:r w:rsidR="00BF54FA">
        <w:t xml:space="preserve"> </w:t>
      </w:r>
      <w:r w:rsidR="00D61EBF" w:rsidRPr="00BF54FA">
        <w:t>for</w:t>
      </w:r>
      <w:r w:rsidR="00BF54FA">
        <w:t xml:space="preserve"> </w:t>
      </w:r>
      <w:r w:rsidR="00D61EBF" w:rsidRPr="00BF54FA">
        <w:t>the</w:t>
      </w:r>
      <w:r w:rsidR="00BF54FA">
        <w:t xml:space="preserve"> </w:t>
      </w:r>
      <w:r w:rsidR="00D61EBF" w:rsidRPr="00BF54FA">
        <w:t>Study</w:t>
      </w:r>
      <w:r w:rsidR="00BF54FA">
        <w:t xml:space="preserve"> </w:t>
      </w:r>
      <w:r w:rsidR="00D61EBF" w:rsidRPr="00BF54FA">
        <w:t>of</w:t>
      </w:r>
      <w:r w:rsidR="00BF54FA">
        <w:t xml:space="preserve"> </w:t>
      </w:r>
      <w:r w:rsidR="00D61EBF" w:rsidRPr="00BF54FA">
        <w:t>the</w:t>
      </w:r>
      <w:r w:rsidR="00BF54FA">
        <w:t xml:space="preserve"> </w:t>
      </w:r>
      <w:r w:rsidR="00D61EBF" w:rsidRPr="00BF54FA">
        <w:t>Black</w:t>
      </w:r>
      <w:r w:rsidR="00BF54FA">
        <w:t xml:space="preserve"> </w:t>
      </w:r>
      <w:r w:rsidR="00D61EBF" w:rsidRPr="00BF54FA">
        <w:t>Belt</w:t>
      </w:r>
      <w:r w:rsidR="00EB34F9" w:rsidRPr="00BF54FA">
        <w:t>.</w:t>
      </w:r>
      <w:r w:rsidR="00BF54FA">
        <w:t xml:space="preserve"> </w:t>
      </w:r>
      <w:r w:rsidR="00EB34F9" w:rsidRPr="00BF54FA">
        <w:t>Other</w:t>
      </w:r>
      <w:r w:rsidR="00BF54FA">
        <w:t xml:space="preserve"> </w:t>
      </w:r>
      <w:r w:rsidR="00EB34F9" w:rsidRPr="00BF54FA">
        <w:t>universities</w:t>
      </w:r>
      <w:r w:rsidR="00BF54FA">
        <w:t xml:space="preserve"> </w:t>
      </w:r>
      <w:r w:rsidR="00585C8F" w:rsidRPr="00BF54FA">
        <w:t>have</w:t>
      </w:r>
      <w:r w:rsidR="00BF54FA">
        <w:t xml:space="preserve"> </w:t>
      </w:r>
      <w:r w:rsidR="00585C8F" w:rsidRPr="00BF54FA">
        <w:t>Black</w:t>
      </w:r>
      <w:r w:rsidR="00BF54FA">
        <w:t xml:space="preserve"> </w:t>
      </w:r>
      <w:r w:rsidR="00AE2769" w:rsidRPr="00BF54FA">
        <w:t>Belt</w:t>
      </w:r>
      <w:r w:rsidR="00BF54FA">
        <w:t xml:space="preserve"> </w:t>
      </w:r>
      <w:r w:rsidR="00325F3B" w:rsidRPr="00BF54FA">
        <w:t>focused</w:t>
      </w:r>
      <w:r w:rsidR="00BF54FA">
        <w:t xml:space="preserve"> </w:t>
      </w:r>
      <w:r w:rsidR="006E1748" w:rsidRPr="00BF54FA">
        <w:t>researchers.</w:t>
      </w:r>
      <w:r w:rsidR="00BF54FA">
        <w:t xml:space="preserve"> </w:t>
      </w:r>
      <w:r w:rsidR="006E1748" w:rsidRPr="00BF54FA">
        <w:t>There</w:t>
      </w:r>
      <w:r w:rsidR="00BF54FA">
        <w:t xml:space="preserve"> </w:t>
      </w:r>
      <w:r w:rsidR="00CC4D07" w:rsidRPr="00BF54FA">
        <w:t>is</w:t>
      </w:r>
      <w:r w:rsidR="00BF54FA">
        <w:t xml:space="preserve"> </w:t>
      </w:r>
      <w:r w:rsidR="00CC4D07" w:rsidRPr="00BF54FA">
        <w:t>an</w:t>
      </w:r>
      <w:r w:rsidR="00BF54FA">
        <w:t xml:space="preserve"> </w:t>
      </w:r>
      <w:r w:rsidR="00CC4D07" w:rsidRPr="00BF54FA">
        <w:t>annual</w:t>
      </w:r>
      <w:r w:rsidR="00BF54FA">
        <w:t xml:space="preserve"> </w:t>
      </w:r>
      <w:r w:rsidR="00CC4D07" w:rsidRPr="00BF54FA">
        <w:t>Black</w:t>
      </w:r>
      <w:r w:rsidR="00BF54FA">
        <w:t xml:space="preserve"> </w:t>
      </w:r>
      <w:r w:rsidR="00CC4D07" w:rsidRPr="00BF54FA">
        <w:t>Belt</w:t>
      </w:r>
      <w:r w:rsidR="00BF54FA">
        <w:t xml:space="preserve"> </w:t>
      </w:r>
      <w:r w:rsidR="00CC4D07" w:rsidRPr="00BF54FA">
        <w:t>Meat</w:t>
      </w:r>
      <w:r w:rsidR="00BF54FA">
        <w:t xml:space="preserve"> </w:t>
      </w:r>
      <w:r w:rsidR="001B2D3C" w:rsidRPr="00BF54FA">
        <w:t>Summit</w:t>
      </w:r>
      <w:r w:rsidR="00BF54FA">
        <w:t xml:space="preserve"> </w:t>
      </w:r>
      <w:r w:rsidR="006E1748" w:rsidRPr="00BF54FA">
        <w:t>at</w:t>
      </w:r>
      <w:r w:rsidR="00BF54FA">
        <w:t xml:space="preserve"> </w:t>
      </w:r>
      <w:r w:rsidR="006E1748" w:rsidRPr="00BF54FA">
        <w:t>T</w:t>
      </w:r>
      <w:r w:rsidR="001B2D3C" w:rsidRPr="00BF54FA">
        <w:t>uskegee</w:t>
      </w:r>
      <w:r w:rsidR="00BF54FA">
        <w:t xml:space="preserve"> </w:t>
      </w:r>
      <w:r w:rsidR="006E1748" w:rsidRPr="00BF54FA">
        <w:t>University</w:t>
      </w:r>
      <w:r w:rsidR="00BF54FA">
        <w:t xml:space="preserve"> </w:t>
      </w:r>
      <w:r w:rsidR="006E1748" w:rsidRPr="00BF54FA">
        <w:t>in</w:t>
      </w:r>
      <w:r w:rsidR="00BF54FA">
        <w:t xml:space="preserve"> </w:t>
      </w:r>
      <w:r w:rsidR="006E1748" w:rsidRPr="00BF54FA">
        <w:t>the</w:t>
      </w:r>
      <w:r w:rsidR="00BF54FA">
        <w:t xml:space="preserve"> </w:t>
      </w:r>
      <w:r w:rsidR="006E1748" w:rsidRPr="00BF54FA">
        <w:t>heart</w:t>
      </w:r>
      <w:r w:rsidR="00BF54FA">
        <w:t xml:space="preserve"> </w:t>
      </w:r>
      <w:r w:rsidR="006E1748" w:rsidRPr="00BF54FA">
        <w:t>of</w:t>
      </w:r>
      <w:r w:rsidR="00BF54FA">
        <w:t xml:space="preserve"> </w:t>
      </w:r>
      <w:r w:rsidR="006E1748" w:rsidRPr="00BF54FA">
        <w:t>the</w:t>
      </w:r>
      <w:r w:rsidR="00BF54FA">
        <w:t xml:space="preserve"> </w:t>
      </w:r>
      <w:r w:rsidR="006E1748" w:rsidRPr="00BF54FA">
        <w:t>Black</w:t>
      </w:r>
      <w:r w:rsidR="00BF54FA">
        <w:t xml:space="preserve"> </w:t>
      </w:r>
      <w:r w:rsidR="006E1748" w:rsidRPr="00BF54FA">
        <w:t>Belt</w:t>
      </w:r>
      <w:r w:rsidR="001B2D3C" w:rsidRPr="00BF54FA">
        <w:t>.</w:t>
      </w:r>
    </w:p>
    <w:p w14:paraId="75242B7B" w14:textId="25E9BCA2" w:rsidR="005A7A4E" w:rsidRPr="00021BFF" w:rsidRDefault="003E77DB" w:rsidP="0096623A">
      <w:pPr>
        <w:pStyle w:val="Heading1"/>
        <w:spacing w:before="240" w:after="240" w:line="276" w:lineRule="auto"/>
      </w:pPr>
      <w:r w:rsidRPr="00021BFF">
        <w:t>Chara</w:t>
      </w:r>
      <w:r w:rsidR="00E164D9" w:rsidRPr="00021BFF">
        <w:t>c</w:t>
      </w:r>
      <w:r w:rsidRPr="00021BFF">
        <w:t>teris</w:t>
      </w:r>
      <w:r w:rsidR="00E164D9" w:rsidRPr="00021BFF">
        <w:t>tic</w:t>
      </w:r>
      <w:r w:rsidR="005A4CF2" w:rsidRPr="00021BFF">
        <w:t>s</w:t>
      </w:r>
    </w:p>
    <w:p w14:paraId="46350C42" w14:textId="0A746D8F" w:rsidR="004B2D3A" w:rsidRPr="00BF54FA" w:rsidRDefault="00743E44" w:rsidP="0096623A">
      <w:pPr>
        <w:spacing w:before="240" w:after="240" w:line="276" w:lineRule="auto"/>
      </w:pPr>
      <w:r w:rsidRPr="00BF54FA">
        <w:t>The</w:t>
      </w:r>
      <w:r w:rsidR="00BF54FA">
        <w:t xml:space="preserve"> </w:t>
      </w:r>
      <w:r w:rsidRPr="00BF54FA">
        <w:t>definition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="00FC1F1B" w:rsidRPr="00BF54FA">
        <w:t>Black</w:t>
      </w:r>
      <w:r w:rsidR="00BF54FA">
        <w:t xml:space="preserve"> </w:t>
      </w:r>
      <w:r w:rsidRPr="00BF54FA">
        <w:t>Belt</w:t>
      </w:r>
      <w:r w:rsidR="00BF54FA">
        <w:t xml:space="preserve"> </w:t>
      </w:r>
      <w:r w:rsidRPr="00BF54FA">
        <w:t>is</w:t>
      </w:r>
      <w:r w:rsidR="00BF54FA">
        <w:t xml:space="preserve"> </w:t>
      </w:r>
      <w:r w:rsidR="00AF320C" w:rsidRPr="00BF54FA">
        <w:t>ambiguous</w:t>
      </w:r>
      <w:r w:rsidR="00BF54FA">
        <w:t xml:space="preserve"> </w:t>
      </w:r>
      <w:r w:rsidR="004B2D3A" w:rsidRPr="00BF54FA">
        <w:t>as</w:t>
      </w:r>
      <w:r w:rsidR="00BF54FA">
        <w:t xml:space="preserve"> </w:t>
      </w:r>
      <w:r w:rsidR="004B2D3A" w:rsidRPr="00BF54FA">
        <w:t>made</w:t>
      </w:r>
      <w:r w:rsidR="00BF54FA">
        <w:t xml:space="preserve"> </w:t>
      </w:r>
      <w:r w:rsidR="004B2D3A" w:rsidRPr="00BF54FA">
        <w:t>clear</w:t>
      </w:r>
      <w:r w:rsidR="00BF54FA">
        <w:t xml:space="preserve"> </w:t>
      </w:r>
      <w:r w:rsidR="004B2D3A" w:rsidRPr="00BF54FA">
        <w:t>in</w:t>
      </w:r>
      <w:r w:rsidR="00BF54FA">
        <w:t xml:space="preserve"> </w:t>
      </w:r>
      <w:r w:rsidR="004B2D3A" w:rsidRPr="00BF54FA">
        <w:t>its</w:t>
      </w:r>
      <w:r w:rsidR="00BF54FA">
        <w:t xml:space="preserve"> </w:t>
      </w:r>
      <w:r w:rsidR="004B2D3A" w:rsidRPr="00BF54FA">
        <w:t>classic</w:t>
      </w:r>
      <w:r w:rsidR="00BF54FA">
        <w:t xml:space="preserve"> </w:t>
      </w:r>
      <w:r w:rsidR="004B2D3A" w:rsidRPr="00BF54FA">
        <w:t>definition</w:t>
      </w:r>
      <w:r w:rsidR="00BF54FA">
        <w:t xml:space="preserve"> </w:t>
      </w:r>
      <w:r w:rsidR="004B2D3A" w:rsidRPr="00BF54FA">
        <w:t>by</w:t>
      </w:r>
      <w:r w:rsidR="00BF54FA">
        <w:t xml:space="preserve"> </w:t>
      </w:r>
      <w:r w:rsidR="004B2D3A" w:rsidRPr="00BF54FA">
        <w:t>Booker</w:t>
      </w:r>
      <w:r w:rsidR="00BF54FA">
        <w:t xml:space="preserve"> </w:t>
      </w:r>
      <w:r w:rsidR="004B2D3A" w:rsidRPr="00BF54FA">
        <w:t>T.</w:t>
      </w:r>
      <w:r w:rsidR="00BF54FA">
        <w:t xml:space="preserve"> </w:t>
      </w:r>
      <w:r w:rsidR="004B2D3A" w:rsidRPr="00BF54FA">
        <w:t>Washington</w:t>
      </w:r>
      <w:r w:rsidR="00BF54FA">
        <w:t xml:space="preserve"> </w:t>
      </w:r>
      <w:r w:rsidR="004B2D3A" w:rsidRPr="00BF54FA">
        <w:t>whose</w:t>
      </w:r>
      <w:r w:rsidR="00BF54FA">
        <w:t xml:space="preserve"> </w:t>
      </w:r>
      <w:r w:rsidR="004B2D3A" w:rsidRPr="00BF54FA">
        <w:t>whole</w:t>
      </w:r>
      <w:r w:rsidR="00BF54FA">
        <w:t xml:space="preserve"> </w:t>
      </w:r>
      <w:r w:rsidR="004B2D3A" w:rsidRPr="00BF54FA">
        <w:t>career</w:t>
      </w:r>
      <w:r w:rsidR="00BF54FA">
        <w:t xml:space="preserve"> </w:t>
      </w:r>
      <w:r w:rsidR="004B2D3A" w:rsidRPr="00BF54FA">
        <w:t>was</w:t>
      </w:r>
      <w:r w:rsidR="00BF54FA">
        <w:t xml:space="preserve"> </w:t>
      </w:r>
      <w:r w:rsidR="004B2D3A" w:rsidRPr="00BF54FA">
        <w:t>centered</w:t>
      </w:r>
      <w:r w:rsidR="00BF54FA">
        <w:t xml:space="preserve"> </w:t>
      </w:r>
      <w:r w:rsidR="004B2D3A" w:rsidRPr="00BF54FA">
        <w:t>on</w:t>
      </w:r>
      <w:r w:rsidR="00BF54FA">
        <w:t xml:space="preserve"> </w:t>
      </w:r>
      <w:r w:rsidR="004B2D3A" w:rsidRPr="00BF54FA">
        <w:t>it:</w:t>
      </w:r>
    </w:p>
    <w:p w14:paraId="0D72B5F5" w14:textId="5AAAD1F7" w:rsidR="004B2D3A" w:rsidRPr="00BF54FA" w:rsidRDefault="004B2D3A" w:rsidP="0096623A">
      <w:pPr>
        <w:spacing w:before="240" w:after="240" w:line="240" w:lineRule="auto"/>
        <w:ind w:left="720"/>
      </w:pPr>
      <w:r w:rsidRPr="00BF54FA">
        <w:t>“As</w:t>
      </w:r>
      <w:r w:rsidR="00BF54FA">
        <w:t xml:space="preserve"> </w:t>
      </w:r>
      <w:r w:rsidRPr="00BF54FA">
        <w:t>far</w:t>
      </w:r>
      <w:r w:rsidR="00BF54FA">
        <w:t xml:space="preserve"> </w:t>
      </w:r>
      <w:r w:rsidRPr="00BF54FA">
        <w:t>as</w:t>
      </w:r>
      <w:r w:rsidR="00BF54FA">
        <w:t xml:space="preserve"> </w:t>
      </w:r>
      <w:r w:rsidRPr="00BF54FA">
        <w:t>I</w:t>
      </w:r>
      <w:r w:rsidR="00BF54FA">
        <w:t xml:space="preserve"> </w:t>
      </w:r>
      <w:r w:rsidRPr="00BF54FA">
        <w:t>can</w:t>
      </w:r>
      <w:r w:rsidR="00BF54FA">
        <w:t xml:space="preserve"> </w:t>
      </w:r>
      <w:r w:rsidRPr="00BF54FA">
        <w:t>learn,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term</w:t>
      </w:r>
      <w:r w:rsidR="00BF54FA">
        <w:t xml:space="preserve"> </w:t>
      </w:r>
      <w:r w:rsidRPr="00BF54FA">
        <w:t>was</w:t>
      </w:r>
      <w:r w:rsidR="00BF54FA">
        <w:t xml:space="preserve"> </w:t>
      </w:r>
      <w:r w:rsidRPr="00BF54FA">
        <w:t>first</w:t>
      </w:r>
      <w:r w:rsidR="00BF54FA">
        <w:t xml:space="preserve"> </w:t>
      </w:r>
      <w:r w:rsidRPr="00BF54FA">
        <w:t>used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designate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part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="00325F3B" w:rsidRPr="00BF54FA">
        <w:t>country</w:t>
      </w:r>
      <w:r w:rsidR="00BF54FA">
        <w:t xml:space="preserve"> </w:t>
      </w:r>
      <w:r w:rsidR="00325F3B" w:rsidRPr="00BF54FA">
        <w:t>which</w:t>
      </w:r>
      <w:r w:rsidR="00BF54FA">
        <w:t xml:space="preserve"> </w:t>
      </w:r>
      <w:r w:rsidRPr="00BF54FA">
        <w:t>was</w:t>
      </w:r>
      <w:r w:rsidR="00BF54FA">
        <w:t xml:space="preserve"> </w:t>
      </w:r>
      <w:r w:rsidRPr="00BF54FA">
        <w:t>distinguished</w:t>
      </w:r>
      <w:r w:rsidR="00BF54FA">
        <w:t xml:space="preserve"> </w:t>
      </w:r>
      <w:r w:rsidRPr="00BF54FA">
        <w:t>by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color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soil.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part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country</w:t>
      </w:r>
      <w:r w:rsidR="00BF54FA">
        <w:t xml:space="preserve"> </w:t>
      </w:r>
      <w:r w:rsidRPr="00BF54FA">
        <w:t>possessing</w:t>
      </w:r>
      <w:r w:rsidR="00BF54FA">
        <w:t xml:space="preserve"> </w:t>
      </w:r>
      <w:r w:rsidRPr="00BF54FA">
        <w:t>this</w:t>
      </w:r>
      <w:r w:rsidR="00BF54FA">
        <w:t xml:space="preserve"> </w:t>
      </w:r>
      <w:r w:rsidRPr="00BF54FA">
        <w:t>thick,</w:t>
      </w:r>
      <w:r w:rsidR="00BF54FA">
        <w:t xml:space="preserve"> </w:t>
      </w:r>
      <w:r w:rsidRPr="00BF54FA">
        <w:t>dark,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naturally</w:t>
      </w:r>
      <w:r w:rsidR="00BF54FA">
        <w:t xml:space="preserve"> </w:t>
      </w:r>
      <w:r w:rsidRPr="00BF54FA">
        <w:t>rich</w:t>
      </w:r>
      <w:r w:rsidR="00BF54FA">
        <w:t xml:space="preserve"> </w:t>
      </w:r>
      <w:r w:rsidRPr="00BF54FA">
        <w:t>soil</w:t>
      </w:r>
      <w:r w:rsidR="00BF54FA">
        <w:t xml:space="preserve"> </w:t>
      </w:r>
      <w:r w:rsidRPr="00BF54FA">
        <w:t>was,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course,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part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south</w:t>
      </w:r>
      <w:r w:rsidR="00BF54FA">
        <w:t xml:space="preserve"> </w:t>
      </w:r>
      <w:r w:rsidRPr="00BF54FA">
        <w:t>where</w:t>
      </w:r>
      <w:r w:rsidR="00BF54FA">
        <w:t xml:space="preserve"> </w:t>
      </w:r>
      <w:r w:rsidRPr="00BF54FA">
        <w:t>slaves</w:t>
      </w:r>
      <w:r w:rsidR="00BF54FA">
        <w:t xml:space="preserve"> </w:t>
      </w:r>
      <w:r w:rsidRPr="00BF54FA">
        <w:t>were</w:t>
      </w:r>
      <w:r w:rsidR="00BF54FA">
        <w:t xml:space="preserve"> </w:t>
      </w:r>
      <w:r w:rsidRPr="00BF54FA">
        <w:t>most</w:t>
      </w:r>
      <w:r w:rsidR="00BF54FA">
        <w:t xml:space="preserve"> </w:t>
      </w:r>
      <w:r w:rsidRPr="00BF54FA">
        <w:t>profitable,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consequently,</w:t>
      </w:r>
      <w:r w:rsidR="00BF54FA">
        <w:t xml:space="preserve"> </w:t>
      </w:r>
      <w:r w:rsidRPr="00BF54FA">
        <w:t>they</w:t>
      </w:r>
      <w:r w:rsidR="00BF54FA">
        <w:t xml:space="preserve"> </w:t>
      </w:r>
      <w:r w:rsidRPr="00BF54FA">
        <w:t>were</w:t>
      </w:r>
      <w:r w:rsidR="00BF54FA">
        <w:t xml:space="preserve"> </w:t>
      </w:r>
      <w:r w:rsidRPr="00BF54FA">
        <w:t>taken</w:t>
      </w:r>
      <w:r w:rsidR="00BF54FA">
        <w:t xml:space="preserve"> </w:t>
      </w:r>
      <w:r w:rsidRPr="00BF54FA">
        <w:t>there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large</w:t>
      </w:r>
      <w:r w:rsidR="00BF54FA">
        <w:t xml:space="preserve"> </w:t>
      </w:r>
      <w:r w:rsidRPr="00BF54FA">
        <w:t>numbers.</w:t>
      </w:r>
      <w:r w:rsidR="00BF54FA">
        <w:t xml:space="preserve"> </w:t>
      </w:r>
      <w:r w:rsidRPr="00BF54FA">
        <w:t>Later,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especially</w:t>
      </w:r>
      <w:r w:rsidR="00BF54FA">
        <w:t xml:space="preserve"> </w:t>
      </w:r>
      <w:r w:rsidRPr="00BF54FA">
        <w:t>since</w:t>
      </w:r>
      <w:r w:rsidR="00BF54FA">
        <w:t xml:space="preserve"> </w:t>
      </w:r>
      <w:r w:rsidRPr="00BF54FA">
        <w:t>the</w:t>
      </w:r>
      <w:r w:rsidR="00BF54FA">
        <w:t xml:space="preserve"> </w:t>
      </w:r>
      <w:r w:rsidR="009A2EEA" w:rsidRPr="00BF54FA">
        <w:t>[Civil}</w:t>
      </w:r>
      <w:r w:rsidR="00BF54FA">
        <w:t xml:space="preserve"> </w:t>
      </w:r>
      <w:r w:rsidRPr="00BF54FA">
        <w:t>war,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term</w:t>
      </w:r>
      <w:r w:rsidR="00BF54FA">
        <w:t xml:space="preserve"> </w:t>
      </w:r>
      <w:r w:rsidRPr="00BF54FA">
        <w:t>seems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be</w:t>
      </w:r>
      <w:r w:rsidR="00BF54FA">
        <w:t xml:space="preserve"> </w:t>
      </w:r>
      <w:r w:rsidRPr="00BF54FA">
        <w:t>used</w:t>
      </w:r>
      <w:r w:rsidR="00BF54FA">
        <w:t xml:space="preserve"> </w:t>
      </w:r>
      <w:r w:rsidRPr="00BF54FA">
        <w:t>wholly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political</w:t>
      </w:r>
      <w:r w:rsidR="00BF54FA">
        <w:t xml:space="preserve"> </w:t>
      </w:r>
      <w:r w:rsidRPr="00BF54FA">
        <w:t>sense</w:t>
      </w:r>
      <w:r w:rsidR="00BF54FA">
        <w:t xml:space="preserve"> </w:t>
      </w:r>
      <w:r w:rsidRPr="00BF54FA">
        <w:t>–</w:t>
      </w:r>
      <w:r w:rsidR="00BF54FA">
        <w:t xml:space="preserve"> </w:t>
      </w:r>
      <w:r w:rsidRPr="00BF54FA">
        <w:t>that</w:t>
      </w:r>
      <w:r w:rsidR="00BF54FA">
        <w:t xml:space="preserve"> </w:t>
      </w:r>
      <w:r w:rsidRPr="00BF54FA">
        <w:t>is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designate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Pr="00BF54FA">
        <w:t>where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Black</w:t>
      </w:r>
      <w:r w:rsidR="00BF54FA">
        <w:t xml:space="preserve"> </w:t>
      </w:r>
      <w:r w:rsidRPr="00BF54FA">
        <w:t>people</w:t>
      </w:r>
      <w:r w:rsidR="00BF54FA">
        <w:t xml:space="preserve"> </w:t>
      </w:r>
      <w:r w:rsidRPr="00BF54FA">
        <w:t>outnumber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white.”</w:t>
      </w:r>
      <w:r w:rsidRPr="00BF54FA">
        <w:rPr>
          <w:rStyle w:val="FootnoteReference"/>
        </w:rPr>
        <w:footnoteReference w:id="5"/>
      </w:r>
    </w:p>
    <w:p w14:paraId="3A661911" w14:textId="222CBDB9" w:rsidR="00B21AA0" w:rsidRPr="00BF54FA" w:rsidRDefault="00BF54FA" w:rsidP="0096623A">
      <w:pPr>
        <w:spacing w:before="240" w:after="240" w:line="276" w:lineRule="auto"/>
      </w:pPr>
      <w:r>
        <w:t xml:space="preserve"> </w:t>
      </w:r>
      <w:r w:rsidR="00743E44" w:rsidRPr="00BF54FA">
        <w:t>Th</w:t>
      </w:r>
      <w:r w:rsidR="00A032CA" w:rsidRPr="00BF54FA">
        <w:t>e</w:t>
      </w:r>
      <w:r>
        <w:t xml:space="preserve"> </w:t>
      </w:r>
      <w:r w:rsidR="00A032CA" w:rsidRPr="00BF54FA">
        <w:t>broadest</w:t>
      </w:r>
      <w:r>
        <w:t xml:space="preserve"> </w:t>
      </w:r>
      <w:r w:rsidR="00A032CA" w:rsidRPr="00BF54FA">
        <w:t>definition</w:t>
      </w:r>
      <w:r>
        <w:t xml:space="preserve"> </w:t>
      </w:r>
      <w:r w:rsidR="00743E44" w:rsidRPr="00BF54FA">
        <w:t>refers</w:t>
      </w:r>
      <w:r>
        <w:t xml:space="preserve"> </w:t>
      </w:r>
      <w:r w:rsidR="00743E44" w:rsidRPr="00BF54FA">
        <w:t>to</w:t>
      </w:r>
      <w:r>
        <w:t xml:space="preserve"> </w:t>
      </w:r>
      <w:r w:rsidR="00BD2294" w:rsidRPr="00BF54FA">
        <w:t>a</w:t>
      </w:r>
      <w:r>
        <w:t xml:space="preserve"> </w:t>
      </w:r>
      <w:r w:rsidR="00BD2294" w:rsidRPr="00BF54FA">
        <w:t>swath</w:t>
      </w:r>
      <w:r>
        <w:t xml:space="preserve"> </w:t>
      </w:r>
      <w:r w:rsidR="00BD2294" w:rsidRPr="00BF54FA">
        <w:t>of</w:t>
      </w:r>
      <w:r>
        <w:t xml:space="preserve"> </w:t>
      </w:r>
      <w:r w:rsidR="00BD2294" w:rsidRPr="00BF54FA">
        <w:t>territory</w:t>
      </w:r>
      <w:r>
        <w:t xml:space="preserve"> </w:t>
      </w:r>
      <w:r w:rsidR="00BD2294" w:rsidRPr="00BF54FA">
        <w:t>covering</w:t>
      </w:r>
      <w:r>
        <w:t xml:space="preserve"> </w:t>
      </w:r>
      <w:r w:rsidR="00BD2294" w:rsidRPr="00BF54FA">
        <w:t>according</w:t>
      </w:r>
      <w:r>
        <w:t xml:space="preserve"> </w:t>
      </w:r>
      <w:r w:rsidR="00BD2294" w:rsidRPr="00BF54FA">
        <w:t>to</w:t>
      </w:r>
      <w:r>
        <w:t xml:space="preserve"> </w:t>
      </w:r>
      <w:r w:rsidR="00BD2294" w:rsidRPr="00BF54FA">
        <w:t>some</w:t>
      </w:r>
      <w:r>
        <w:t xml:space="preserve"> </w:t>
      </w:r>
      <w:r w:rsidR="00BD2294" w:rsidRPr="00BF54FA">
        <w:t>estimates</w:t>
      </w:r>
      <w:r>
        <w:t xml:space="preserve"> </w:t>
      </w:r>
      <w:r w:rsidR="00BD2294" w:rsidRPr="00BF54FA">
        <w:t>more</w:t>
      </w:r>
      <w:r>
        <w:t xml:space="preserve"> </w:t>
      </w:r>
      <w:r w:rsidR="00BD2294" w:rsidRPr="00BF54FA">
        <w:t>than</w:t>
      </w:r>
      <w:r>
        <w:t xml:space="preserve"> </w:t>
      </w:r>
      <w:r w:rsidR="00BD2294" w:rsidRPr="00BF54FA">
        <w:t>200</w:t>
      </w:r>
      <w:r>
        <w:t xml:space="preserve"> </w:t>
      </w:r>
      <w:r w:rsidR="00BD2294" w:rsidRPr="00BF54FA">
        <w:t>counties</w:t>
      </w:r>
      <w:r>
        <w:t xml:space="preserve"> </w:t>
      </w:r>
      <w:r w:rsidR="0000647A" w:rsidRPr="00BF54FA">
        <w:t>stretching</w:t>
      </w:r>
      <w:r>
        <w:t xml:space="preserve"> </w:t>
      </w:r>
      <w:r w:rsidR="0000647A" w:rsidRPr="00BF54FA">
        <w:t>from</w:t>
      </w:r>
      <w:r>
        <w:t xml:space="preserve"> </w:t>
      </w:r>
      <w:r w:rsidR="0000647A" w:rsidRPr="00BF54FA">
        <w:t>Arkansas</w:t>
      </w:r>
      <w:r>
        <w:t xml:space="preserve"> </w:t>
      </w:r>
      <w:r w:rsidR="0000647A" w:rsidRPr="00BF54FA">
        <w:t>and</w:t>
      </w:r>
      <w:r>
        <w:t xml:space="preserve"> </w:t>
      </w:r>
      <w:r w:rsidR="0000647A" w:rsidRPr="00BF54FA">
        <w:t>Texas</w:t>
      </w:r>
      <w:r>
        <w:t xml:space="preserve"> </w:t>
      </w:r>
      <w:r w:rsidR="0000647A" w:rsidRPr="00BF54FA">
        <w:t>to</w:t>
      </w:r>
      <w:r>
        <w:t xml:space="preserve"> </w:t>
      </w:r>
      <w:r w:rsidR="0000647A" w:rsidRPr="00BF54FA">
        <w:t>Florida</w:t>
      </w:r>
      <w:r>
        <w:t xml:space="preserve"> </w:t>
      </w:r>
      <w:r w:rsidR="0000647A" w:rsidRPr="00BF54FA">
        <w:t>and</w:t>
      </w:r>
      <w:r>
        <w:t xml:space="preserve"> </w:t>
      </w:r>
      <w:r w:rsidR="0000647A" w:rsidRPr="00BF54FA">
        <w:t>Virginia.</w:t>
      </w:r>
      <w:r>
        <w:t xml:space="preserve"> </w:t>
      </w:r>
      <w:r w:rsidR="00AD2262" w:rsidRPr="00BF54FA">
        <w:t>But</w:t>
      </w:r>
      <w:r>
        <w:t xml:space="preserve"> </w:t>
      </w:r>
      <w:r w:rsidR="00AD2262" w:rsidRPr="00BF54FA">
        <w:t>the</w:t>
      </w:r>
      <w:r>
        <w:t xml:space="preserve"> </w:t>
      </w:r>
      <w:r w:rsidR="00AD2262" w:rsidRPr="00BF54FA">
        <w:t>narrower</w:t>
      </w:r>
      <w:r>
        <w:t xml:space="preserve"> </w:t>
      </w:r>
      <w:r w:rsidR="00AD2262" w:rsidRPr="00BF54FA">
        <w:t>definition</w:t>
      </w:r>
      <w:r>
        <w:t xml:space="preserve"> </w:t>
      </w:r>
      <w:r w:rsidR="00AD2262" w:rsidRPr="00BF54FA">
        <w:t>is</w:t>
      </w:r>
      <w:r>
        <w:t xml:space="preserve"> </w:t>
      </w:r>
      <w:r w:rsidR="00AD2262" w:rsidRPr="00BF54FA">
        <w:t>confined</w:t>
      </w:r>
      <w:r>
        <w:t xml:space="preserve"> </w:t>
      </w:r>
      <w:r w:rsidR="00AD2262" w:rsidRPr="00BF54FA">
        <w:t>to</w:t>
      </w:r>
      <w:r>
        <w:t xml:space="preserve"> </w:t>
      </w:r>
      <w:r w:rsidR="00AD2262" w:rsidRPr="00BF54FA">
        <w:t>a</w:t>
      </w:r>
      <w:r>
        <w:t xml:space="preserve"> </w:t>
      </w:r>
      <w:r w:rsidR="00AD2262" w:rsidRPr="00BF54FA">
        <w:t>limited</w:t>
      </w:r>
      <w:r>
        <w:t xml:space="preserve"> </w:t>
      </w:r>
      <w:r w:rsidR="00AD2262" w:rsidRPr="00BF54FA">
        <w:t>number</w:t>
      </w:r>
      <w:r>
        <w:t xml:space="preserve"> </w:t>
      </w:r>
      <w:r w:rsidR="00AD2262" w:rsidRPr="00BF54FA">
        <w:t>of</w:t>
      </w:r>
      <w:r>
        <w:t xml:space="preserve"> </w:t>
      </w:r>
      <w:r w:rsidR="006E1748" w:rsidRPr="00BF54FA">
        <w:t>counties</w:t>
      </w:r>
      <w:r>
        <w:t xml:space="preserve"> </w:t>
      </w:r>
      <w:r w:rsidR="00AD2262" w:rsidRPr="00BF54FA">
        <w:t>which</w:t>
      </w:r>
      <w:r>
        <w:t xml:space="preserve"> </w:t>
      </w:r>
      <w:r w:rsidR="001E12A7" w:rsidRPr="00BF54FA">
        <w:t>have</w:t>
      </w:r>
      <w:r>
        <w:t xml:space="preserve"> </w:t>
      </w:r>
      <w:r w:rsidR="001E12A7" w:rsidRPr="00BF54FA">
        <w:t>a</w:t>
      </w:r>
      <w:r>
        <w:t xml:space="preserve"> </w:t>
      </w:r>
      <w:r w:rsidR="001E12A7" w:rsidRPr="00BF54FA">
        <w:t>black</w:t>
      </w:r>
      <w:r>
        <w:t xml:space="preserve"> </w:t>
      </w:r>
      <w:r w:rsidR="001E12A7" w:rsidRPr="00BF54FA">
        <w:t>soil</w:t>
      </w:r>
      <w:r>
        <w:t xml:space="preserve"> </w:t>
      </w:r>
      <w:r w:rsidR="001E12A7" w:rsidRPr="00BF54FA">
        <w:t>which</w:t>
      </w:r>
      <w:r>
        <w:t xml:space="preserve"> </w:t>
      </w:r>
      <w:r w:rsidR="001E12A7" w:rsidRPr="00BF54FA">
        <w:t>was</w:t>
      </w:r>
      <w:r>
        <w:t xml:space="preserve"> </w:t>
      </w:r>
      <w:r w:rsidR="001E12A7" w:rsidRPr="00BF54FA">
        <w:t>ideal</w:t>
      </w:r>
      <w:r>
        <w:t xml:space="preserve"> </w:t>
      </w:r>
      <w:r w:rsidR="001E12A7" w:rsidRPr="00BF54FA">
        <w:t>for</w:t>
      </w:r>
      <w:r>
        <w:t xml:space="preserve"> </w:t>
      </w:r>
      <w:r w:rsidR="001E12A7" w:rsidRPr="00BF54FA">
        <w:t>cotton</w:t>
      </w:r>
      <w:r>
        <w:t xml:space="preserve"> </w:t>
      </w:r>
      <w:r w:rsidR="001E12A7" w:rsidRPr="00BF54FA">
        <w:t>farming</w:t>
      </w:r>
      <w:r w:rsidR="006E1748" w:rsidRPr="00BF54FA">
        <w:t>.</w:t>
      </w:r>
      <w:r>
        <w:t xml:space="preserve"> </w:t>
      </w:r>
      <w:r w:rsidR="006E1748" w:rsidRPr="00BF54FA">
        <w:t>T</w:t>
      </w:r>
      <w:r w:rsidR="00E45635" w:rsidRPr="00BF54FA">
        <w:t>he</w:t>
      </w:r>
      <w:r>
        <w:t xml:space="preserve"> </w:t>
      </w:r>
      <w:r w:rsidR="00E45635" w:rsidRPr="00BF54FA">
        <w:t>economies</w:t>
      </w:r>
      <w:r>
        <w:t xml:space="preserve"> </w:t>
      </w:r>
      <w:r w:rsidR="00E45635" w:rsidRPr="00BF54FA">
        <w:t>of</w:t>
      </w:r>
      <w:r>
        <w:t xml:space="preserve"> </w:t>
      </w:r>
      <w:r w:rsidR="00E45635" w:rsidRPr="00BF54FA">
        <w:t>these</w:t>
      </w:r>
      <w:r>
        <w:t xml:space="preserve"> </w:t>
      </w:r>
      <w:r w:rsidR="00E45635" w:rsidRPr="00BF54FA">
        <w:t>counties</w:t>
      </w:r>
      <w:r>
        <w:t xml:space="preserve"> </w:t>
      </w:r>
      <w:r w:rsidR="001E12A7" w:rsidRPr="00BF54FA">
        <w:t>prospered</w:t>
      </w:r>
      <w:r>
        <w:t xml:space="preserve"> </w:t>
      </w:r>
      <w:r w:rsidR="001E12A7" w:rsidRPr="00BF54FA">
        <w:t>on</w:t>
      </w:r>
      <w:r>
        <w:t xml:space="preserve"> </w:t>
      </w:r>
      <w:r w:rsidR="001E12A7" w:rsidRPr="00BF54FA">
        <w:t>that</w:t>
      </w:r>
      <w:r>
        <w:t xml:space="preserve"> </w:t>
      </w:r>
      <w:r w:rsidR="00F6700D" w:rsidRPr="00BF54FA">
        <w:t>basis</w:t>
      </w:r>
      <w:r>
        <w:t xml:space="preserve"> </w:t>
      </w:r>
      <w:r w:rsidR="003E70FB" w:rsidRPr="00BF54FA">
        <w:t>until</w:t>
      </w:r>
      <w:r>
        <w:t xml:space="preserve"> </w:t>
      </w:r>
      <w:r w:rsidR="003E70FB" w:rsidRPr="00BF54FA">
        <w:t>cotton</w:t>
      </w:r>
      <w:r>
        <w:t xml:space="preserve"> </w:t>
      </w:r>
      <w:r w:rsidR="003E70FB" w:rsidRPr="00BF54FA">
        <w:t>farming</w:t>
      </w:r>
      <w:r>
        <w:t xml:space="preserve"> </w:t>
      </w:r>
      <w:r w:rsidR="003E70FB" w:rsidRPr="00BF54FA">
        <w:t>declined</w:t>
      </w:r>
      <w:r w:rsidR="001E12A7" w:rsidRPr="00BF54FA">
        <w:t>.</w:t>
      </w:r>
      <w:r>
        <w:t xml:space="preserve"> </w:t>
      </w:r>
      <w:r w:rsidR="00B60614" w:rsidRPr="00BF54FA">
        <w:t>But</w:t>
      </w:r>
      <w:r>
        <w:t xml:space="preserve"> </w:t>
      </w:r>
      <w:r w:rsidR="00B60614" w:rsidRPr="00BF54FA">
        <w:t>precisely</w:t>
      </w:r>
      <w:r>
        <w:t xml:space="preserve"> </w:t>
      </w:r>
      <w:r w:rsidR="00B60614" w:rsidRPr="00BF54FA">
        <w:t>for</w:t>
      </w:r>
      <w:r>
        <w:t xml:space="preserve"> </w:t>
      </w:r>
      <w:r w:rsidR="00B60614" w:rsidRPr="00BF54FA">
        <w:t>this</w:t>
      </w:r>
      <w:r>
        <w:t xml:space="preserve"> </w:t>
      </w:r>
      <w:r w:rsidR="00B60614" w:rsidRPr="00BF54FA">
        <w:t>reason</w:t>
      </w:r>
      <w:r w:rsidR="00A3317F" w:rsidRPr="00BF54FA">
        <w:t>,</w:t>
      </w:r>
      <w:r>
        <w:t xml:space="preserve"> </w:t>
      </w:r>
      <w:r w:rsidR="00A3317F" w:rsidRPr="00BF54FA">
        <w:t>these</w:t>
      </w:r>
      <w:r>
        <w:t xml:space="preserve"> </w:t>
      </w:r>
      <w:r w:rsidR="00A3317F" w:rsidRPr="00BF54FA">
        <w:t>counties</w:t>
      </w:r>
      <w:r>
        <w:t xml:space="preserve"> </w:t>
      </w:r>
      <w:r w:rsidR="00B60614" w:rsidRPr="00BF54FA">
        <w:t>were</w:t>
      </w:r>
      <w:r>
        <w:t xml:space="preserve"> </w:t>
      </w:r>
      <w:r w:rsidR="00B60614" w:rsidRPr="00BF54FA">
        <w:t>c</w:t>
      </w:r>
      <w:r w:rsidR="00976ECA" w:rsidRPr="00BF54FA">
        <w:t>haracterized</w:t>
      </w:r>
      <w:r>
        <w:t xml:space="preserve"> </w:t>
      </w:r>
      <w:r w:rsidR="00976ECA" w:rsidRPr="00BF54FA">
        <w:t>by</w:t>
      </w:r>
      <w:r>
        <w:t xml:space="preserve"> </w:t>
      </w:r>
      <w:r w:rsidR="00976ECA" w:rsidRPr="00BF54FA">
        <w:t>plantation</w:t>
      </w:r>
      <w:r>
        <w:t xml:space="preserve"> </w:t>
      </w:r>
      <w:r w:rsidR="00976ECA" w:rsidRPr="00BF54FA">
        <w:t>agriculture,</w:t>
      </w:r>
      <w:r>
        <w:t xml:space="preserve"> </w:t>
      </w:r>
      <w:r w:rsidR="00976ECA" w:rsidRPr="00BF54FA">
        <w:t>slavery</w:t>
      </w:r>
      <w:r>
        <w:t xml:space="preserve"> </w:t>
      </w:r>
      <w:r w:rsidR="00976ECA" w:rsidRPr="00BF54FA">
        <w:t>and</w:t>
      </w:r>
      <w:r>
        <w:t xml:space="preserve"> </w:t>
      </w:r>
      <w:r w:rsidR="00976ECA" w:rsidRPr="00BF54FA">
        <w:t>large</w:t>
      </w:r>
      <w:r>
        <w:t xml:space="preserve"> </w:t>
      </w:r>
      <w:r w:rsidR="00976ECA" w:rsidRPr="00BF54FA">
        <w:t>African</w:t>
      </w:r>
      <w:r>
        <w:t xml:space="preserve"> </w:t>
      </w:r>
      <w:r w:rsidR="00976ECA" w:rsidRPr="00BF54FA">
        <w:t>American</w:t>
      </w:r>
      <w:r>
        <w:t xml:space="preserve"> </w:t>
      </w:r>
      <w:r w:rsidR="00976ECA" w:rsidRPr="00BF54FA">
        <w:t>populations.</w:t>
      </w:r>
      <w:r>
        <w:t xml:space="preserve"> </w:t>
      </w:r>
      <w:r w:rsidR="00976ECA" w:rsidRPr="00BF54FA">
        <w:t>T</w:t>
      </w:r>
      <w:r w:rsidR="00817FAB" w:rsidRPr="00BF54FA">
        <w:t>he</w:t>
      </w:r>
      <w:r>
        <w:t xml:space="preserve"> </w:t>
      </w:r>
      <w:r w:rsidR="00817FAB" w:rsidRPr="00BF54FA">
        <w:t>region</w:t>
      </w:r>
      <w:r>
        <w:t xml:space="preserve"> </w:t>
      </w:r>
      <w:r w:rsidR="00817FAB" w:rsidRPr="00BF54FA">
        <w:t>defined</w:t>
      </w:r>
      <w:r>
        <w:t xml:space="preserve"> </w:t>
      </w:r>
      <w:r w:rsidR="00FF4254" w:rsidRPr="00BF54FA">
        <w:t>by</w:t>
      </w:r>
      <w:r>
        <w:t xml:space="preserve"> </w:t>
      </w:r>
      <w:r w:rsidR="00FF4254" w:rsidRPr="00BF54FA">
        <w:t>this</w:t>
      </w:r>
      <w:r>
        <w:t xml:space="preserve"> </w:t>
      </w:r>
      <w:r w:rsidR="00FF4254" w:rsidRPr="00BF54FA">
        <w:t>soil</w:t>
      </w:r>
      <w:r>
        <w:t xml:space="preserve"> </w:t>
      </w:r>
      <w:r w:rsidR="00FF4254" w:rsidRPr="00BF54FA">
        <w:t>is</w:t>
      </w:r>
      <w:r>
        <w:t xml:space="preserve"> </w:t>
      </w:r>
      <w:r w:rsidR="00FF4254" w:rsidRPr="00BF54FA">
        <w:t>confined</w:t>
      </w:r>
      <w:r>
        <w:t xml:space="preserve"> </w:t>
      </w:r>
      <w:r w:rsidR="00FF4254" w:rsidRPr="00BF54FA">
        <w:t>in</w:t>
      </w:r>
      <w:r>
        <w:t xml:space="preserve"> </w:t>
      </w:r>
      <w:r w:rsidR="00FF4254" w:rsidRPr="00BF54FA">
        <w:t>the</w:t>
      </w:r>
      <w:r>
        <w:t xml:space="preserve"> </w:t>
      </w:r>
      <w:r w:rsidR="00EB1030" w:rsidRPr="00BF54FA">
        <w:t>narrowest</w:t>
      </w:r>
      <w:r>
        <w:t xml:space="preserve"> </w:t>
      </w:r>
      <w:r w:rsidR="00FF4254" w:rsidRPr="00BF54FA">
        <w:t>definition</w:t>
      </w:r>
      <w:r>
        <w:t xml:space="preserve"> </w:t>
      </w:r>
      <w:r w:rsidR="00FF4254" w:rsidRPr="00BF54FA">
        <w:t>to</w:t>
      </w:r>
      <w:r>
        <w:t xml:space="preserve"> </w:t>
      </w:r>
      <w:r w:rsidR="00FF4254" w:rsidRPr="00BF54FA">
        <w:t>24</w:t>
      </w:r>
      <w:r>
        <w:t xml:space="preserve"> </w:t>
      </w:r>
      <w:r w:rsidR="00FF4254" w:rsidRPr="00BF54FA">
        <w:t>counties</w:t>
      </w:r>
      <w:r>
        <w:t xml:space="preserve"> </w:t>
      </w:r>
      <w:r w:rsidR="00FF4254" w:rsidRPr="00BF54FA">
        <w:t>in</w:t>
      </w:r>
      <w:r>
        <w:t xml:space="preserve"> </w:t>
      </w:r>
      <w:r w:rsidR="00FF4254" w:rsidRPr="00BF54FA">
        <w:t>Alabama</w:t>
      </w:r>
      <w:r w:rsidR="00F6033B" w:rsidRPr="00BF54FA">
        <w:t>.</w:t>
      </w:r>
      <w:r>
        <w:t xml:space="preserve"> </w:t>
      </w:r>
      <w:r w:rsidR="00F6033B" w:rsidRPr="00BF54FA">
        <w:t>The</w:t>
      </w:r>
      <w:r w:rsidR="00C7074E" w:rsidRPr="00BF54FA">
        <w:t>se</w:t>
      </w:r>
      <w:r>
        <w:t xml:space="preserve"> </w:t>
      </w:r>
      <w:r w:rsidR="00C7074E" w:rsidRPr="00BF54FA">
        <w:t>counties</w:t>
      </w:r>
      <w:r>
        <w:t xml:space="preserve"> </w:t>
      </w:r>
      <w:r w:rsidR="00F6033B" w:rsidRPr="00BF54FA">
        <w:t>are</w:t>
      </w:r>
      <w:r>
        <w:t xml:space="preserve"> </w:t>
      </w:r>
      <w:r w:rsidR="00F6033B" w:rsidRPr="00BF54FA">
        <w:t>often</w:t>
      </w:r>
      <w:r>
        <w:t xml:space="preserve"> </w:t>
      </w:r>
      <w:r w:rsidR="00F6033B" w:rsidRPr="00BF54FA">
        <w:t>combined</w:t>
      </w:r>
      <w:r>
        <w:t xml:space="preserve"> </w:t>
      </w:r>
      <w:r w:rsidR="00F6033B" w:rsidRPr="00BF54FA">
        <w:t>with</w:t>
      </w:r>
      <w:r>
        <w:t xml:space="preserve"> </w:t>
      </w:r>
      <w:r w:rsidR="00F6033B" w:rsidRPr="00BF54FA">
        <w:t>the</w:t>
      </w:r>
      <w:r>
        <w:t xml:space="preserve"> </w:t>
      </w:r>
      <w:r w:rsidR="00F6033B" w:rsidRPr="00BF54FA">
        <w:t>l8</w:t>
      </w:r>
      <w:r>
        <w:t xml:space="preserve"> </w:t>
      </w:r>
      <w:r w:rsidR="00F6033B" w:rsidRPr="00BF54FA">
        <w:t>or</w:t>
      </w:r>
      <w:r>
        <w:t xml:space="preserve"> </w:t>
      </w:r>
      <w:r w:rsidR="00F6033B" w:rsidRPr="00BF54FA">
        <w:t>so</w:t>
      </w:r>
      <w:r>
        <w:t xml:space="preserve"> </w:t>
      </w:r>
      <w:r w:rsidR="00F6033B" w:rsidRPr="00BF54FA">
        <w:t>counties</w:t>
      </w:r>
      <w:r>
        <w:t xml:space="preserve"> </w:t>
      </w:r>
      <w:r w:rsidR="00F6033B" w:rsidRPr="00BF54FA">
        <w:t>in</w:t>
      </w:r>
      <w:r>
        <w:t xml:space="preserve"> </w:t>
      </w:r>
      <w:r w:rsidR="00F6033B" w:rsidRPr="00BF54FA">
        <w:t>the</w:t>
      </w:r>
      <w:r>
        <w:t xml:space="preserve"> </w:t>
      </w:r>
      <w:r w:rsidR="00F6033B" w:rsidRPr="00BF54FA">
        <w:t>Mississippi</w:t>
      </w:r>
      <w:r>
        <w:t xml:space="preserve"> </w:t>
      </w:r>
      <w:r w:rsidR="00F6033B" w:rsidRPr="00BF54FA">
        <w:t>Delta</w:t>
      </w:r>
      <w:r>
        <w:t xml:space="preserve"> </w:t>
      </w:r>
      <w:r w:rsidR="00F6033B" w:rsidRPr="00BF54FA">
        <w:t>and</w:t>
      </w:r>
      <w:r>
        <w:t xml:space="preserve"> </w:t>
      </w:r>
      <w:r w:rsidR="00F6033B" w:rsidRPr="00BF54FA">
        <w:t>perhaps</w:t>
      </w:r>
      <w:r>
        <w:t xml:space="preserve"> </w:t>
      </w:r>
      <w:r w:rsidR="00F6033B" w:rsidRPr="00BF54FA">
        <w:t>some</w:t>
      </w:r>
      <w:r>
        <w:t xml:space="preserve"> </w:t>
      </w:r>
      <w:r w:rsidR="00F6033B" w:rsidRPr="00BF54FA">
        <w:t>others</w:t>
      </w:r>
      <w:r>
        <w:t xml:space="preserve"> </w:t>
      </w:r>
      <w:r w:rsidR="00F6033B" w:rsidRPr="00BF54FA">
        <w:t>across</w:t>
      </w:r>
      <w:r>
        <w:t xml:space="preserve"> </w:t>
      </w:r>
      <w:r w:rsidR="00F6033B" w:rsidRPr="00BF54FA">
        <w:t>the</w:t>
      </w:r>
      <w:r>
        <w:t xml:space="preserve"> </w:t>
      </w:r>
      <w:r w:rsidR="00F6033B" w:rsidRPr="00BF54FA">
        <w:t>river</w:t>
      </w:r>
      <w:r>
        <w:t xml:space="preserve"> </w:t>
      </w:r>
      <w:r w:rsidR="00F6033B" w:rsidRPr="00BF54FA">
        <w:t>in</w:t>
      </w:r>
      <w:r>
        <w:t xml:space="preserve"> </w:t>
      </w:r>
      <w:r w:rsidR="00186E81" w:rsidRPr="00BF54FA">
        <w:t>Louisiana</w:t>
      </w:r>
      <w:r>
        <w:t xml:space="preserve"> </w:t>
      </w:r>
      <w:r w:rsidR="00186E81" w:rsidRPr="00BF54FA">
        <w:t>and</w:t>
      </w:r>
      <w:r>
        <w:t xml:space="preserve"> </w:t>
      </w:r>
      <w:r w:rsidR="00186E81" w:rsidRPr="00BF54FA">
        <w:t>Arka</w:t>
      </w:r>
      <w:r w:rsidR="003C0E84" w:rsidRPr="00BF54FA">
        <w:t>nsas</w:t>
      </w:r>
      <w:r>
        <w:t xml:space="preserve"> </w:t>
      </w:r>
      <w:r w:rsidR="003C0E84" w:rsidRPr="00BF54FA">
        <w:t>anchored</w:t>
      </w:r>
      <w:r>
        <w:t xml:space="preserve"> </w:t>
      </w:r>
      <w:r w:rsidR="003C0E84" w:rsidRPr="00BF54FA">
        <w:t>by</w:t>
      </w:r>
      <w:r>
        <w:t xml:space="preserve"> </w:t>
      </w:r>
      <w:r w:rsidR="003C0E84" w:rsidRPr="00BF54FA">
        <w:lastRenderedPageBreak/>
        <w:t>Memphis</w:t>
      </w:r>
      <w:r>
        <w:t xml:space="preserve"> </w:t>
      </w:r>
      <w:r w:rsidR="003C0E84" w:rsidRPr="00BF54FA">
        <w:t>on</w:t>
      </w:r>
      <w:r>
        <w:t xml:space="preserve"> </w:t>
      </w:r>
      <w:r w:rsidR="003C0E84" w:rsidRPr="00BF54FA">
        <w:t>the</w:t>
      </w:r>
      <w:r>
        <w:t xml:space="preserve"> </w:t>
      </w:r>
      <w:r w:rsidR="003C0E84" w:rsidRPr="00BF54FA">
        <w:t>North</w:t>
      </w:r>
      <w:r>
        <w:t xml:space="preserve"> </w:t>
      </w:r>
      <w:r w:rsidR="003C0E84" w:rsidRPr="00BF54FA">
        <w:t>and</w:t>
      </w:r>
      <w:r>
        <w:t xml:space="preserve"> </w:t>
      </w:r>
      <w:r w:rsidR="00DC292B" w:rsidRPr="00BF54FA">
        <w:t>New</w:t>
      </w:r>
      <w:r>
        <w:t xml:space="preserve"> </w:t>
      </w:r>
      <w:r w:rsidR="00DC292B" w:rsidRPr="00BF54FA">
        <w:t>Orleans</w:t>
      </w:r>
      <w:r>
        <w:t xml:space="preserve"> </w:t>
      </w:r>
      <w:r w:rsidR="00DC292B" w:rsidRPr="00BF54FA">
        <w:t>on</w:t>
      </w:r>
      <w:r>
        <w:t xml:space="preserve"> </w:t>
      </w:r>
      <w:r w:rsidR="00DC292B" w:rsidRPr="00BF54FA">
        <w:t>the</w:t>
      </w:r>
      <w:r>
        <w:t xml:space="preserve"> </w:t>
      </w:r>
      <w:r w:rsidR="00DC292B" w:rsidRPr="00BF54FA">
        <w:t>South</w:t>
      </w:r>
      <w:r>
        <w:t xml:space="preserve"> </w:t>
      </w:r>
      <w:r w:rsidR="00A3317F" w:rsidRPr="00BF54FA">
        <w:t>which</w:t>
      </w:r>
      <w:r>
        <w:t xml:space="preserve"> </w:t>
      </w:r>
      <w:r w:rsidR="00A3317F" w:rsidRPr="00BF54FA">
        <w:t>have</w:t>
      </w:r>
      <w:r>
        <w:t xml:space="preserve"> </w:t>
      </w:r>
      <w:r w:rsidR="00A3317F" w:rsidRPr="00BF54FA">
        <w:t>similar</w:t>
      </w:r>
      <w:r>
        <w:t xml:space="preserve"> </w:t>
      </w:r>
      <w:r w:rsidR="00F2283B" w:rsidRPr="00BF54FA">
        <w:t>characteristics</w:t>
      </w:r>
      <w:r>
        <w:t xml:space="preserve"> </w:t>
      </w:r>
      <w:r w:rsidR="00F2283B" w:rsidRPr="00BF54FA">
        <w:t>and</w:t>
      </w:r>
      <w:r>
        <w:t xml:space="preserve"> </w:t>
      </w:r>
      <w:r w:rsidR="00F2283B" w:rsidRPr="00BF54FA">
        <w:t>history</w:t>
      </w:r>
      <w:r w:rsidR="006F2015" w:rsidRPr="00BF54FA">
        <w:t>.</w:t>
      </w:r>
      <w:r>
        <w:t xml:space="preserve"> </w:t>
      </w:r>
      <w:r w:rsidR="00B21AA0" w:rsidRPr="00BF54FA">
        <w:t>Sven</w:t>
      </w:r>
      <w:r>
        <w:t xml:space="preserve"> </w:t>
      </w:r>
      <w:r w:rsidR="00B21AA0" w:rsidRPr="00BF54FA">
        <w:t>Bickert</w:t>
      </w:r>
      <w:r>
        <w:t xml:space="preserve"> </w:t>
      </w:r>
      <w:r w:rsidR="00B21AA0" w:rsidRPr="00BF54FA">
        <w:t>in</w:t>
      </w:r>
      <w:r>
        <w:t xml:space="preserve"> </w:t>
      </w:r>
      <w:r w:rsidR="00B21AA0" w:rsidRPr="00BF54FA">
        <w:t>his</w:t>
      </w:r>
      <w:r>
        <w:t xml:space="preserve"> </w:t>
      </w:r>
      <w:r w:rsidR="00925FFB" w:rsidRPr="00BF54FA">
        <w:t>authoritative</w:t>
      </w:r>
      <w:r>
        <w:t xml:space="preserve"> </w:t>
      </w:r>
      <w:r w:rsidR="00B21AA0" w:rsidRPr="00BF54FA">
        <w:t>history</w:t>
      </w:r>
      <w:r>
        <w:t xml:space="preserve"> </w:t>
      </w:r>
      <w:r w:rsidR="00B21AA0" w:rsidRPr="00BF54FA">
        <w:t>of</w:t>
      </w:r>
      <w:r>
        <w:t xml:space="preserve"> </w:t>
      </w:r>
      <w:r w:rsidR="00B21AA0" w:rsidRPr="00BF54FA">
        <w:t>cotton</w:t>
      </w:r>
      <w:r>
        <w:t xml:space="preserve"> </w:t>
      </w:r>
      <w:r w:rsidR="00B21AA0" w:rsidRPr="00BF54FA">
        <w:t>cultivation</w:t>
      </w:r>
      <w:r>
        <w:t xml:space="preserve"> </w:t>
      </w:r>
      <w:r w:rsidR="00B21AA0" w:rsidRPr="00BF54FA">
        <w:t>points</w:t>
      </w:r>
      <w:r>
        <w:t xml:space="preserve"> </w:t>
      </w:r>
      <w:r w:rsidR="00B21AA0" w:rsidRPr="00BF54FA">
        <w:t>out</w:t>
      </w:r>
      <w:r>
        <w:t xml:space="preserve"> </w:t>
      </w:r>
      <w:r w:rsidR="00B21AA0" w:rsidRPr="00BF54FA">
        <w:t>that</w:t>
      </w:r>
      <w:r>
        <w:t xml:space="preserve"> </w:t>
      </w:r>
      <w:r w:rsidR="00B21AA0" w:rsidRPr="00BF54FA">
        <w:t>there</w:t>
      </w:r>
      <w:r>
        <w:t xml:space="preserve"> </w:t>
      </w:r>
      <w:r w:rsidR="00B21AA0" w:rsidRPr="00BF54FA">
        <w:t>are</w:t>
      </w:r>
      <w:r>
        <w:t xml:space="preserve"> </w:t>
      </w:r>
      <w:r w:rsidR="00B21AA0" w:rsidRPr="00BF54FA">
        <w:t>many</w:t>
      </w:r>
      <w:r>
        <w:t xml:space="preserve"> </w:t>
      </w:r>
      <w:r w:rsidR="00B21AA0" w:rsidRPr="00BF54FA">
        <w:t>regions</w:t>
      </w:r>
      <w:r>
        <w:t xml:space="preserve"> </w:t>
      </w:r>
      <w:r w:rsidR="00B21AA0" w:rsidRPr="00BF54FA">
        <w:t>in</w:t>
      </w:r>
      <w:r>
        <w:t xml:space="preserve"> </w:t>
      </w:r>
      <w:r w:rsidR="00B21AA0" w:rsidRPr="00BF54FA">
        <w:t>the</w:t>
      </w:r>
      <w:r>
        <w:t xml:space="preserve"> </w:t>
      </w:r>
      <w:r w:rsidR="00B21AA0" w:rsidRPr="00BF54FA">
        <w:t>world</w:t>
      </w:r>
      <w:r>
        <w:t xml:space="preserve"> </w:t>
      </w:r>
      <w:r w:rsidR="00B21AA0" w:rsidRPr="00BF54FA">
        <w:t>suitable</w:t>
      </w:r>
      <w:r>
        <w:t xml:space="preserve"> </w:t>
      </w:r>
      <w:r w:rsidR="00B21AA0" w:rsidRPr="00BF54FA">
        <w:t>for</w:t>
      </w:r>
      <w:r>
        <w:t xml:space="preserve"> </w:t>
      </w:r>
      <w:r w:rsidR="00B21AA0" w:rsidRPr="00BF54FA">
        <w:t>cotton</w:t>
      </w:r>
      <w:r>
        <w:t xml:space="preserve"> </w:t>
      </w:r>
      <w:r w:rsidR="00B21AA0" w:rsidRPr="00BF54FA">
        <w:t>cultivation</w:t>
      </w:r>
      <w:r>
        <w:t xml:space="preserve"> </w:t>
      </w:r>
      <w:r w:rsidR="00B21AA0" w:rsidRPr="00BF54FA">
        <w:t>but</w:t>
      </w:r>
      <w:r>
        <w:t xml:space="preserve"> </w:t>
      </w:r>
      <w:r w:rsidR="00F83935" w:rsidRPr="00BF54FA">
        <w:t>in</w:t>
      </w:r>
      <w:r>
        <w:t xml:space="preserve"> </w:t>
      </w:r>
      <w:r w:rsidR="00F83935" w:rsidRPr="00BF54FA">
        <w:t>this</w:t>
      </w:r>
      <w:r>
        <w:t xml:space="preserve"> </w:t>
      </w:r>
      <w:proofErr w:type="gramStart"/>
      <w:r w:rsidR="00F83935" w:rsidRPr="00BF54FA">
        <w:t>area</w:t>
      </w:r>
      <w:proofErr w:type="gramEnd"/>
      <w:r>
        <w:t xml:space="preserve"> </w:t>
      </w:r>
      <w:r w:rsidR="00F83935" w:rsidRPr="00BF54FA">
        <w:t>there</w:t>
      </w:r>
      <w:r>
        <w:t xml:space="preserve"> </w:t>
      </w:r>
      <w:r w:rsidR="00F83935" w:rsidRPr="00BF54FA">
        <w:t>was</w:t>
      </w:r>
      <w:r>
        <w:t xml:space="preserve"> </w:t>
      </w:r>
      <w:r w:rsidR="00F83935" w:rsidRPr="00BF54FA">
        <w:t>a</w:t>
      </w:r>
      <w:r>
        <w:t xml:space="preserve"> </w:t>
      </w:r>
      <w:r w:rsidR="00F83935" w:rsidRPr="00BF54FA">
        <w:t>specific</w:t>
      </w:r>
      <w:r>
        <w:t xml:space="preserve"> </w:t>
      </w:r>
      <w:r w:rsidR="00F83935" w:rsidRPr="00BF54FA">
        <w:t>combination</w:t>
      </w:r>
      <w:r>
        <w:t xml:space="preserve"> </w:t>
      </w:r>
      <w:r w:rsidR="00F83935" w:rsidRPr="00BF54FA">
        <w:t>of</w:t>
      </w:r>
      <w:r>
        <w:t xml:space="preserve"> </w:t>
      </w:r>
      <w:r w:rsidR="00F83935" w:rsidRPr="00BF54FA">
        <w:t>entrepreneurial</w:t>
      </w:r>
      <w:r>
        <w:t xml:space="preserve"> </w:t>
      </w:r>
      <w:r w:rsidR="00F83935" w:rsidRPr="00BF54FA">
        <w:t>plantation</w:t>
      </w:r>
      <w:r>
        <w:t xml:space="preserve"> </w:t>
      </w:r>
      <w:r w:rsidR="00F83935" w:rsidRPr="00BF54FA">
        <w:t>owners</w:t>
      </w:r>
      <w:r>
        <w:t xml:space="preserve"> </w:t>
      </w:r>
      <w:r w:rsidR="00F83935" w:rsidRPr="00BF54FA">
        <w:t>with</w:t>
      </w:r>
      <w:r>
        <w:t xml:space="preserve"> </w:t>
      </w:r>
      <w:r w:rsidR="00F83935" w:rsidRPr="00BF54FA">
        <w:t>needed</w:t>
      </w:r>
      <w:r>
        <w:t xml:space="preserve"> </w:t>
      </w:r>
      <w:r w:rsidR="00F83935" w:rsidRPr="00BF54FA">
        <w:t>capital</w:t>
      </w:r>
      <w:r>
        <w:t xml:space="preserve"> </w:t>
      </w:r>
      <w:r w:rsidR="00F83935" w:rsidRPr="00BF54FA">
        <w:t>and</w:t>
      </w:r>
      <w:r>
        <w:t xml:space="preserve"> </w:t>
      </w:r>
      <w:r w:rsidR="00F83935" w:rsidRPr="00BF54FA">
        <w:t>political</w:t>
      </w:r>
      <w:r>
        <w:t xml:space="preserve"> </w:t>
      </w:r>
      <w:r w:rsidR="00F83935" w:rsidRPr="00BF54FA">
        <w:t>power</w:t>
      </w:r>
      <w:r>
        <w:t xml:space="preserve"> </w:t>
      </w:r>
      <w:r w:rsidR="00F83935" w:rsidRPr="00BF54FA">
        <w:t>which</w:t>
      </w:r>
      <w:r>
        <w:t xml:space="preserve"> </w:t>
      </w:r>
      <w:r w:rsidR="00F83935" w:rsidRPr="00BF54FA">
        <w:t>enabled</w:t>
      </w:r>
      <w:r>
        <w:t xml:space="preserve"> </w:t>
      </w:r>
      <w:r w:rsidR="00B03272" w:rsidRPr="00BF54FA">
        <w:t>their</w:t>
      </w:r>
      <w:r>
        <w:t xml:space="preserve"> </w:t>
      </w:r>
      <w:r w:rsidR="00B03272" w:rsidRPr="00BF54FA">
        <w:t>enterprises.</w:t>
      </w:r>
      <w:r w:rsidR="00B03272" w:rsidRPr="00BF54FA">
        <w:rPr>
          <w:rStyle w:val="FootnoteReference"/>
        </w:rPr>
        <w:footnoteReference w:id="6"/>
      </w:r>
    </w:p>
    <w:p w14:paraId="236C3C2F" w14:textId="69BFFC8E" w:rsidR="0019594F" w:rsidRPr="00BF54FA" w:rsidRDefault="003E77DB" w:rsidP="0096623A">
      <w:pPr>
        <w:spacing w:before="240" w:after="240" w:line="276" w:lineRule="auto"/>
      </w:pPr>
      <w:r w:rsidRPr="00BF54FA">
        <w:t>Connected</w:t>
      </w:r>
      <w:r w:rsidR="00BF54FA">
        <w:t xml:space="preserve"> </w:t>
      </w:r>
      <w:r w:rsidRPr="00BF54FA">
        <w:t>with</w:t>
      </w:r>
      <w:r w:rsidR="00BF54FA">
        <w:t xml:space="preserve"> </w:t>
      </w:r>
      <w:r w:rsidRPr="00BF54FA">
        <w:t>that</w:t>
      </w:r>
      <w:r w:rsidR="00BF54FA">
        <w:t xml:space="preserve"> </w:t>
      </w:r>
      <w:r w:rsidRPr="00BF54FA">
        <w:t>cotton</w:t>
      </w:r>
      <w:r w:rsidR="00BF54FA">
        <w:t xml:space="preserve"> </w:t>
      </w:r>
      <w:r w:rsidRPr="00BF54FA">
        <w:t>cultivation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Pr="00BF54FA">
        <w:t>were</w:t>
      </w:r>
      <w:r w:rsidR="00BF54FA">
        <w:t xml:space="preserve"> </w:t>
      </w:r>
      <w:r w:rsidRPr="00BF54FA">
        <w:t>characterized</w:t>
      </w:r>
      <w:r w:rsidR="00BF54FA">
        <w:t xml:space="preserve"> </w:t>
      </w:r>
      <w:r w:rsidRPr="00BF54FA">
        <w:t>by</w:t>
      </w:r>
      <w:r w:rsidR="00BF54FA">
        <w:t xml:space="preserve"> </w:t>
      </w:r>
      <w:r w:rsidRPr="00BF54FA">
        <w:t>large</w:t>
      </w:r>
      <w:r w:rsidR="00BF54FA">
        <w:t xml:space="preserve"> </w:t>
      </w:r>
      <w:r w:rsidRPr="00BF54FA">
        <w:t>plantations,</w:t>
      </w:r>
      <w:r w:rsidR="00BF54FA">
        <w:t xml:space="preserve"> </w:t>
      </w:r>
      <w:r w:rsidRPr="00BF54FA">
        <w:t>their</w:t>
      </w:r>
      <w:r w:rsidR="00BF54FA">
        <w:t xml:space="preserve"> </w:t>
      </w:r>
      <w:r w:rsidRPr="00BF54FA">
        <w:t>slave</w:t>
      </w:r>
      <w:r w:rsidR="00BF54FA">
        <w:t xml:space="preserve"> </w:t>
      </w:r>
      <w:r w:rsidRPr="00BF54FA">
        <w:t>populations</w:t>
      </w:r>
      <w:r w:rsidR="00EA2B44" w:rsidRPr="00BF54FA">
        <w:t>.</w:t>
      </w:r>
      <w:r w:rsidR="00BF54FA">
        <w:t xml:space="preserve"> </w:t>
      </w:r>
      <w:r w:rsidR="00EA2B44" w:rsidRPr="00BF54FA">
        <w:t>E</w:t>
      </w:r>
      <w:r w:rsidRPr="00BF54FA">
        <w:t>ven</w:t>
      </w:r>
      <w:r w:rsidR="00BF54FA">
        <w:t xml:space="preserve"> </w:t>
      </w:r>
      <w:r w:rsidRPr="00BF54FA">
        <w:t>after</w:t>
      </w:r>
      <w:r w:rsidR="00BF54FA">
        <w:t xml:space="preserve"> </w:t>
      </w:r>
      <w:r w:rsidRPr="00BF54FA">
        <w:t>slavery</w:t>
      </w:r>
      <w:r w:rsidR="00BF54FA">
        <w:t xml:space="preserve"> </w:t>
      </w:r>
      <w:r w:rsidRPr="00BF54FA">
        <w:t>was</w:t>
      </w:r>
      <w:r w:rsidR="00BF54FA">
        <w:t xml:space="preserve"> </w:t>
      </w:r>
      <w:r w:rsidRPr="00BF54FA">
        <w:t>formally</w:t>
      </w:r>
      <w:r w:rsidR="00BF54FA">
        <w:t xml:space="preserve"> </w:t>
      </w:r>
      <w:r w:rsidRPr="00BF54FA">
        <w:t>abolished</w:t>
      </w:r>
      <w:r w:rsidR="00BF54FA">
        <w:t xml:space="preserve"> </w:t>
      </w:r>
      <w:r w:rsidR="00EE5370" w:rsidRPr="00BF54FA">
        <w:t>it</w:t>
      </w:r>
      <w:r w:rsidR="00BF54FA">
        <w:t xml:space="preserve"> </w:t>
      </w:r>
      <w:r w:rsidR="00EE5370" w:rsidRPr="00BF54FA">
        <w:t>contained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large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socially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politically</w:t>
      </w:r>
      <w:r w:rsidR="00BF54FA">
        <w:t xml:space="preserve"> </w:t>
      </w:r>
      <w:r w:rsidRPr="00BF54FA">
        <w:t>repressed</w:t>
      </w:r>
      <w:r w:rsidR="00BF54FA">
        <w:t xml:space="preserve"> </w:t>
      </w:r>
      <w:r w:rsidRPr="00BF54FA">
        <w:t>African</w:t>
      </w:r>
      <w:r w:rsidR="00BF54FA">
        <w:t xml:space="preserve"> </w:t>
      </w:r>
      <w:r w:rsidRPr="00BF54FA">
        <w:t>American</w:t>
      </w:r>
      <w:r w:rsidR="00BF54FA">
        <w:t xml:space="preserve"> </w:t>
      </w:r>
      <w:r w:rsidRPr="00BF54FA">
        <w:t>population</w:t>
      </w:r>
      <w:r w:rsidR="00BF54FA">
        <w:t xml:space="preserve"> </w:t>
      </w:r>
      <w:r w:rsidRPr="00BF54FA">
        <w:t>descended</w:t>
      </w:r>
      <w:r w:rsidR="00BF54FA">
        <w:t xml:space="preserve"> </w:t>
      </w:r>
      <w:r w:rsidRPr="00BF54FA">
        <w:t>from</w:t>
      </w:r>
      <w:r w:rsidR="00BF54FA">
        <w:t xml:space="preserve"> </w:t>
      </w:r>
      <w:r w:rsidRPr="00BF54FA">
        <w:t>those</w:t>
      </w:r>
      <w:r w:rsidR="00BF54FA">
        <w:t xml:space="preserve"> </w:t>
      </w:r>
      <w:r w:rsidRPr="00BF54FA">
        <w:t>slaves.</w:t>
      </w:r>
      <w:r w:rsidR="00BF54FA">
        <w:t xml:space="preserve"> </w:t>
      </w:r>
      <w:r w:rsidRPr="00BF54FA">
        <w:t>Many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Pr="00BF54FA">
        <w:t>involved</w:t>
      </w:r>
      <w:r w:rsidR="00BF54FA">
        <w:t xml:space="preserve"> </w:t>
      </w:r>
      <w:r w:rsidRPr="00BF54FA">
        <w:t>have</w:t>
      </w:r>
      <w:r w:rsidR="00BF54FA">
        <w:t xml:space="preserve"> </w:t>
      </w:r>
      <w:r w:rsidRPr="00BF54FA">
        <w:t>African</w:t>
      </w:r>
      <w:r w:rsidR="00BF54FA">
        <w:t xml:space="preserve"> </w:t>
      </w:r>
      <w:r w:rsidRPr="00BF54FA">
        <w:t>American</w:t>
      </w:r>
      <w:r w:rsidR="00BF54FA">
        <w:t xml:space="preserve"> </w:t>
      </w:r>
      <w:r w:rsidRPr="00BF54FA">
        <w:t>majorities</w:t>
      </w:r>
      <w:r w:rsidR="00BF54FA">
        <w:t xml:space="preserve"> </w:t>
      </w:r>
      <w:r w:rsidRPr="00BF54FA">
        <w:t>even</w:t>
      </w:r>
      <w:r w:rsidR="00BF54FA">
        <w:t xml:space="preserve"> </w:t>
      </w:r>
      <w:r w:rsidRPr="00BF54FA">
        <w:t>today.</w:t>
      </w:r>
      <w:r w:rsidR="00BF54FA">
        <w:t xml:space="preserve"> </w:t>
      </w:r>
      <w:r w:rsidRPr="00BF54FA">
        <w:t>Roughly</w:t>
      </w:r>
      <w:r w:rsidR="00BF54FA">
        <w:t xml:space="preserve"> </w:t>
      </w:r>
      <w:r w:rsidRPr="00BF54FA">
        <w:t>80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100</w:t>
      </w:r>
      <w:r w:rsidR="00BF54FA">
        <w:t xml:space="preserve"> </w:t>
      </w:r>
      <w:r w:rsidRPr="00BF54FA">
        <w:t>or</w:t>
      </w:r>
      <w:r w:rsidR="00BF54FA">
        <w:t xml:space="preserve"> </w:t>
      </w:r>
      <w:r w:rsidRPr="00BF54FA">
        <w:t>so</w:t>
      </w:r>
      <w:r w:rsidR="00BF54FA">
        <w:t xml:space="preserve"> </w:t>
      </w:r>
      <w:r w:rsidRPr="00BF54FA">
        <w:t>United</w:t>
      </w:r>
      <w:r w:rsidR="00BF54FA">
        <w:t xml:space="preserve"> </w:t>
      </w:r>
      <w:r w:rsidRPr="00BF54FA">
        <w:t>States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Pr="00BF54FA">
        <w:t>with</w:t>
      </w:r>
      <w:r w:rsidR="00BF54FA">
        <w:t xml:space="preserve"> </w:t>
      </w:r>
      <w:r w:rsidRPr="00BF54FA">
        <w:t>African</w:t>
      </w:r>
      <w:r w:rsidR="00BF54FA">
        <w:t xml:space="preserve"> </w:t>
      </w:r>
      <w:r w:rsidRPr="00BF54FA">
        <w:t>American</w:t>
      </w:r>
      <w:r w:rsidR="00BF54FA">
        <w:t xml:space="preserve"> </w:t>
      </w:r>
      <w:r w:rsidRPr="00BF54FA">
        <w:t>majorities</w:t>
      </w:r>
      <w:r w:rsidR="00BF54FA">
        <w:t xml:space="preserve"> </w:t>
      </w:r>
      <w:r w:rsidRPr="00BF54FA">
        <w:t>are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broadly</w:t>
      </w:r>
      <w:r w:rsidR="00BF54FA">
        <w:t xml:space="preserve"> </w:t>
      </w:r>
      <w:r w:rsidRPr="00BF54FA">
        <w:t>defined</w:t>
      </w:r>
      <w:r w:rsidR="00BF54FA">
        <w:t xml:space="preserve"> </w:t>
      </w:r>
      <w:r w:rsidRPr="00BF54FA">
        <w:t>Black</w:t>
      </w:r>
      <w:r w:rsidR="00BF54FA">
        <w:t xml:space="preserve"> </w:t>
      </w:r>
      <w:r w:rsidRPr="00BF54FA">
        <w:t>Belt;</w:t>
      </w:r>
      <w:r w:rsidR="00BF54FA">
        <w:t xml:space="preserve"> </w:t>
      </w:r>
      <w:r w:rsidRPr="00BF54FA">
        <w:t>many</w:t>
      </w:r>
      <w:r w:rsidR="00BF54FA">
        <w:t xml:space="preserve"> </w:t>
      </w:r>
      <w:r w:rsidRPr="00BF54FA">
        <w:t>others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other</w:t>
      </w:r>
      <w:r w:rsidR="00BF54FA">
        <w:t xml:space="preserve"> </w:t>
      </w:r>
      <w:r w:rsidRPr="00BF54FA">
        <w:t>Black</w:t>
      </w:r>
      <w:r w:rsidR="00BF54FA">
        <w:t xml:space="preserve"> </w:t>
      </w:r>
      <w:r w:rsidRPr="00BF54FA">
        <w:t>Belt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Pr="00BF54FA">
        <w:t>have</w:t>
      </w:r>
      <w:r w:rsidR="00BF54FA">
        <w:t xml:space="preserve"> </w:t>
      </w:r>
      <w:r w:rsidRPr="00BF54FA">
        <w:t>large</w:t>
      </w:r>
      <w:r w:rsidR="00BF54FA">
        <w:t xml:space="preserve"> </w:t>
      </w:r>
      <w:r w:rsidRPr="00BF54FA">
        <w:t>if</w:t>
      </w:r>
      <w:r w:rsidR="00BF54FA">
        <w:t xml:space="preserve"> </w:t>
      </w:r>
      <w:r w:rsidRPr="00BF54FA">
        <w:t>not</w:t>
      </w:r>
      <w:r w:rsidR="00BF54FA">
        <w:t xml:space="preserve"> </w:t>
      </w:r>
      <w:r w:rsidRPr="00BF54FA">
        <w:t>majority</w:t>
      </w:r>
      <w:r w:rsidR="00BF54FA">
        <w:t xml:space="preserve"> </w:t>
      </w:r>
      <w:r w:rsidRPr="00BF54FA">
        <w:t>African</w:t>
      </w:r>
      <w:r w:rsidR="00BF54FA">
        <w:t xml:space="preserve"> </w:t>
      </w:r>
      <w:r w:rsidRPr="00BF54FA">
        <w:t>American</w:t>
      </w:r>
      <w:r w:rsidR="00BF54FA">
        <w:t xml:space="preserve"> </w:t>
      </w:r>
      <w:r w:rsidRPr="00BF54FA">
        <w:t>populations.</w:t>
      </w:r>
      <w:r w:rsidR="00BF54FA">
        <w:t xml:space="preserve"> </w:t>
      </w:r>
      <w:r w:rsidR="00741016" w:rsidRPr="00BF54FA">
        <w:t>Of</w:t>
      </w:r>
      <w:r w:rsidR="00BF54FA">
        <w:t xml:space="preserve"> </w:t>
      </w:r>
      <w:r w:rsidR="00741016" w:rsidRPr="00BF54FA">
        <w:t>the</w:t>
      </w:r>
      <w:r w:rsidR="00BF54FA">
        <w:t xml:space="preserve"> </w:t>
      </w:r>
      <w:r w:rsidR="00741016" w:rsidRPr="00BF54FA">
        <w:t>counties</w:t>
      </w:r>
      <w:r w:rsidR="00BF54FA">
        <w:t xml:space="preserve"> </w:t>
      </w:r>
      <w:r w:rsidR="00741016" w:rsidRPr="00BF54FA">
        <w:t>57.8%</w:t>
      </w:r>
      <w:r w:rsidR="00BF54FA">
        <w:t xml:space="preserve"> </w:t>
      </w:r>
      <w:r w:rsidR="00741016" w:rsidRPr="00BF54FA">
        <w:t>of</w:t>
      </w:r>
      <w:r w:rsidR="00BF54FA">
        <w:t xml:space="preserve"> </w:t>
      </w:r>
      <w:r w:rsidR="00741016" w:rsidRPr="00BF54FA">
        <w:t>the</w:t>
      </w:r>
      <w:r w:rsidR="00BF54FA">
        <w:t xml:space="preserve"> </w:t>
      </w:r>
      <w:r w:rsidR="00741016" w:rsidRPr="00BF54FA">
        <w:t>population</w:t>
      </w:r>
      <w:r w:rsidR="00BF54FA">
        <w:t xml:space="preserve"> </w:t>
      </w:r>
      <w:r w:rsidR="00EE5370" w:rsidRPr="00BF54FA">
        <w:t>today</w:t>
      </w:r>
      <w:r w:rsidR="00BF54FA">
        <w:t xml:space="preserve"> </w:t>
      </w:r>
      <w:r w:rsidR="00741016" w:rsidRPr="00BF54FA">
        <w:t>was</w:t>
      </w:r>
      <w:r w:rsidR="00BF54FA">
        <w:t xml:space="preserve"> </w:t>
      </w:r>
      <w:r w:rsidR="00741016" w:rsidRPr="00BF54FA">
        <w:t>African</w:t>
      </w:r>
      <w:r w:rsidR="00BF54FA">
        <w:t xml:space="preserve"> </w:t>
      </w:r>
      <w:r w:rsidR="00741016" w:rsidRPr="00BF54FA">
        <w:t>American</w:t>
      </w:r>
      <w:r w:rsidR="00BF54FA">
        <w:t xml:space="preserve"> </w:t>
      </w:r>
      <w:r w:rsidR="00741016" w:rsidRPr="00BF54FA">
        <w:t>in</w:t>
      </w:r>
      <w:r w:rsidR="00BF54FA">
        <w:t xml:space="preserve"> </w:t>
      </w:r>
      <w:r w:rsidR="00741016" w:rsidRPr="00BF54FA">
        <w:t>the</w:t>
      </w:r>
      <w:r w:rsidR="00BF54FA">
        <w:t xml:space="preserve"> </w:t>
      </w:r>
      <w:r w:rsidR="00A343CD" w:rsidRPr="00BF54FA">
        <w:t>narrowly</w:t>
      </w:r>
      <w:r w:rsidR="00BF54FA">
        <w:t xml:space="preserve"> </w:t>
      </w:r>
      <w:r w:rsidR="00A343CD" w:rsidRPr="00BF54FA">
        <w:t>defined</w:t>
      </w:r>
      <w:r w:rsidR="00BF54FA">
        <w:t xml:space="preserve"> </w:t>
      </w:r>
      <w:r w:rsidR="00741016" w:rsidRPr="00BF54FA">
        <w:t>Alabama</w:t>
      </w:r>
      <w:r w:rsidR="00BF54FA">
        <w:t xml:space="preserve"> </w:t>
      </w:r>
      <w:r w:rsidR="00741016" w:rsidRPr="00BF54FA">
        <w:t>Black</w:t>
      </w:r>
      <w:r w:rsidR="00BF54FA">
        <w:t xml:space="preserve"> </w:t>
      </w:r>
      <w:r w:rsidR="00741016" w:rsidRPr="00BF54FA">
        <w:t>Belt</w:t>
      </w:r>
      <w:r w:rsidR="00BF54FA">
        <w:t xml:space="preserve"> </w:t>
      </w:r>
      <w:r w:rsidR="00741016" w:rsidRPr="00BF54FA">
        <w:t>and</w:t>
      </w:r>
      <w:r w:rsidR="00BF54FA">
        <w:t xml:space="preserve"> </w:t>
      </w:r>
      <w:r w:rsidR="00741016" w:rsidRPr="00BF54FA">
        <w:t>70%</w:t>
      </w:r>
      <w:r w:rsidR="00BF54FA">
        <w:t xml:space="preserve"> </w:t>
      </w:r>
      <w:r w:rsidR="00741016" w:rsidRPr="00BF54FA">
        <w:t>in</w:t>
      </w:r>
      <w:r w:rsidR="00BF54FA">
        <w:t xml:space="preserve"> </w:t>
      </w:r>
      <w:r w:rsidR="00741016" w:rsidRPr="00BF54FA">
        <w:t>the</w:t>
      </w:r>
      <w:r w:rsidR="00BF54FA">
        <w:t xml:space="preserve"> </w:t>
      </w:r>
      <w:r w:rsidR="00741016" w:rsidRPr="00BF54FA">
        <w:t>Mississippi</w:t>
      </w:r>
      <w:r w:rsidR="00BF54FA">
        <w:t xml:space="preserve"> </w:t>
      </w:r>
      <w:r w:rsidR="00741016" w:rsidRPr="00BF54FA">
        <w:t>Delta.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other</w:t>
      </w:r>
      <w:r w:rsidR="00BF54FA">
        <w:t xml:space="preserve"> </w:t>
      </w:r>
      <w:r w:rsidRPr="00BF54FA">
        <w:t>African</w:t>
      </w:r>
      <w:r w:rsidR="00BF54FA">
        <w:t xml:space="preserve"> </w:t>
      </w:r>
      <w:r w:rsidRPr="00BF54FA">
        <w:t>American</w:t>
      </w:r>
      <w:r w:rsidR="00BF54FA">
        <w:t xml:space="preserve"> </w:t>
      </w:r>
      <w:r w:rsidRPr="00BF54FA">
        <w:t>majority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Pr="00BF54FA">
        <w:t>are</w:t>
      </w:r>
      <w:r w:rsidR="00BF54FA">
        <w:t xml:space="preserve"> </w:t>
      </w:r>
      <w:r w:rsidRPr="00BF54FA">
        <w:t>generally</w:t>
      </w:r>
      <w:r w:rsidR="00BF54FA">
        <w:t xml:space="preserve"> </w:t>
      </w:r>
      <w:r w:rsidRPr="00BF54FA">
        <w:t>those</w:t>
      </w:r>
      <w:r w:rsidR="00BF54FA">
        <w:t xml:space="preserve"> </w:t>
      </w:r>
      <w:r w:rsidRPr="00BF54FA">
        <w:t>centered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larger</w:t>
      </w:r>
      <w:r w:rsidR="00BF54FA">
        <w:t xml:space="preserve"> </w:t>
      </w:r>
      <w:r w:rsidRPr="00BF54FA">
        <w:t>cities</w:t>
      </w:r>
      <w:r w:rsidR="002F7F0D" w:rsidRPr="00BF54FA">
        <w:t>,</w:t>
      </w:r>
      <w:r w:rsidR="00BF54FA">
        <w:t xml:space="preserve"> </w:t>
      </w:r>
      <w:r w:rsidR="002F7F0D" w:rsidRPr="00BF54FA">
        <w:t>north</w:t>
      </w:r>
      <w:r w:rsidR="00BF54FA">
        <w:t xml:space="preserve"> </w:t>
      </w:r>
      <w:r w:rsidR="002F7F0D" w:rsidRPr="00BF54FA">
        <w:t>and</w:t>
      </w:r>
      <w:r w:rsidR="00BF54FA">
        <w:t xml:space="preserve"> </w:t>
      </w:r>
      <w:r w:rsidR="002F7F0D" w:rsidRPr="00BF54FA">
        <w:t>south</w:t>
      </w:r>
      <w:r w:rsidRPr="00BF54FA">
        <w:t>.</w:t>
      </w:r>
      <w:r w:rsidR="00BF54FA">
        <w:t xml:space="preserve"> </w:t>
      </w:r>
      <w:r w:rsidR="0009222F" w:rsidRPr="00BF54FA">
        <w:t>The</w:t>
      </w:r>
      <w:r w:rsidR="00BF54FA">
        <w:t xml:space="preserve"> </w:t>
      </w:r>
      <w:r w:rsidR="004D316E" w:rsidRPr="00BF54FA">
        <w:t>more</w:t>
      </w:r>
      <w:r w:rsidR="00BF54FA">
        <w:t xml:space="preserve"> </w:t>
      </w:r>
      <w:r w:rsidR="004D316E" w:rsidRPr="00BF54FA">
        <w:t>broadly</w:t>
      </w:r>
      <w:r w:rsidR="00BF54FA">
        <w:t xml:space="preserve"> </w:t>
      </w:r>
      <w:r w:rsidR="004D316E" w:rsidRPr="00BF54FA">
        <w:t>defined</w:t>
      </w:r>
      <w:r w:rsidR="00BF54FA">
        <w:t xml:space="preserve"> </w:t>
      </w:r>
      <w:r w:rsidR="004D316E" w:rsidRPr="00BF54FA">
        <w:t>Black</w:t>
      </w:r>
      <w:r w:rsidR="00BF54FA">
        <w:t xml:space="preserve"> </w:t>
      </w:r>
      <w:r w:rsidR="004D316E" w:rsidRPr="00BF54FA">
        <w:t>Belt</w:t>
      </w:r>
      <w:r w:rsidR="00BF54FA">
        <w:t xml:space="preserve"> </w:t>
      </w:r>
      <w:r w:rsidR="0009222F" w:rsidRPr="00BF54FA">
        <w:t>counties</w:t>
      </w:r>
      <w:r w:rsidR="00BF54FA">
        <w:t xml:space="preserve"> </w:t>
      </w:r>
      <w:r w:rsidR="0009222F" w:rsidRPr="00BF54FA">
        <w:t>include</w:t>
      </w:r>
      <w:r w:rsidR="00BF54FA">
        <w:t xml:space="preserve"> </w:t>
      </w:r>
      <w:r w:rsidR="000D03ED" w:rsidRPr="00BF54FA">
        <w:t>other</w:t>
      </w:r>
      <w:r w:rsidR="00BF54FA">
        <w:t xml:space="preserve"> </w:t>
      </w:r>
      <w:r w:rsidR="0009222F" w:rsidRPr="00BF54FA">
        <w:t>counties</w:t>
      </w:r>
      <w:r w:rsidR="00BF54FA">
        <w:t xml:space="preserve"> </w:t>
      </w:r>
      <w:r w:rsidR="0009222F" w:rsidRPr="00BF54FA">
        <w:t>which</w:t>
      </w:r>
      <w:r w:rsidR="00BF54FA">
        <w:t xml:space="preserve"> </w:t>
      </w:r>
      <w:r w:rsidR="0009222F" w:rsidRPr="00BF54FA">
        <w:t>once</w:t>
      </w:r>
      <w:r w:rsidR="00BF54FA">
        <w:t xml:space="preserve"> </w:t>
      </w:r>
      <w:r w:rsidR="0009222F" w:rsidRPr="00BF54FA">
        <w:t>were</w:t>
      </w:r>
      <w:r w:rsidR="00BF54FA">
        <w:t xml:space="preserve"> </w:t>
      </w:r>
      <w:r w:rsidR="0009222F" w:rsidRPr="00BF54FA">
        <w:t>characterized</w:t>
      </w:r>
      <w:r w:rsidR="00BF54FA">
        <w:t xml:space="preserve"> </w:t>
      </w:r>
      <w:r w:rsidR="0009222F" w:rsidRPr="00BF54FA">
        <w:t>by</w:t>
      </w:r>
      <w:r w:rsidR="00BF54FA">
        <w:t xml:space="preserve"> </w:t>
      </w:r>
      <w:r w:rsidR="00C11EB5" w:rsidRPr="00BF54FA">
        <w:t>plantations,</w:t>
      </w:r>
      <w:r w:rsidR="00BF54FA">
        <w:t xml:space="preserve"> </w:t>
      </w:r>
      <w:r w:rsidR="00C11EB5" w:rsidRPr="00BF54FA">
        <w:t>slavery</w:t>
      </w:r>
      <w:r w:rsidR="00BF54FA">
        <w:t xml:space="preserve"> </w:t>
      </w:r>
      <w:r w:rsidR="00C11EB5" w:rsidRPr="00BF54FA">
        <w:t>and</w:t>
      </w:r>
      <w:r w:rsidR="00BF54FA">
        <w:t xml:space="preserve"> </w:t>
      </w:r>
      <w:r w:rsidR="00C11EB5" w:rsidRPr="00BF54FA">
        <w:t>often</w:t>
      </w:r>
      <w:r w:rsidR="00BF54FA">
        <w:t xml:space="preserve"> </w:t>
      </w:r>
      <w:r w:rsidR="00C11EB5" w:rsidRPr="00BF54FA">
        <w:t>cotton</w:t>
      </w:r>
      <w:r w:rsidR="00BF54FA">
        <w:t xml:space="preserve"> </w:t>
      </w:r>
      <w:r w:rsidR="00C11EB5" w:rsidRPr="00BF54FA">
        <w:t>elsewhere</w:t>
      </w:r>
      <w:r w:rsidR="00BF54FA">
        <w:t xml:space="preserve"> </w:t>
      </w:r>
      <w:r w:rsidR="00C11EB5" w:rsidRPr="00BF54FA">
        <w:t>in</w:t>
      </w:r>
      <w:r w:rsidR="00BF54FA">
        <w:t xml:space="preserve"> </w:t>
      </w:r>
      <w:r w:rsidR="00C11EB5" w:rsidRPr="00BF54FA">
        <w:t>the</w:t>
      </w:r>
      <w:r w:rsidR="00BF54FA">
        <w:t xml:space="preserve"> </w:t>
      </w:r>
      <w:r w:rsidR="00C11EB5" w:rsidRPr="00BF54FA">
        <w:t>South</w:t>
      </w:r>
      <w:r w:rsidR="004D5DE8" w:rsidRPr="00BF54FA">
        <w:t>.</w:t>
      </w:r>
      <w:r w:rsidR="00BF54FA">
        <w:t xml:space="preserve"> </w:t>
      </w:r>
      <w:r w:rsidR="00C73AD5" w:rsidRPr="00BF54FA">
        <w:t>See</w:t>
      </w:r>
      <w:r w:rsidR="00BF54FA">
        <w:t xml:space="preserve"> </w:t>
      </w:r>
      <w:r w:rsidR="00C73AD5" w:rsidRPr="00BF54FA">
        <w:t>Table</w:t>
      </w:r>
      <w:r w:rsidR="00BF54FA">
        <w:t xml:space="preserve"> </w:t>
      </w:r>
      <w:r w:rsidR="00C73AD5" w:rsidRPr="00BF54FA">
        <w:t>I</w:t>
      </w:r>
      <w:r w:rsidR="00BF54FA">
        <w:t xml:space="preserve"> </w:t>
      </w:r>
      <w:r w:rsidR="00C73AD5" w:rsidRPr="00BF54FA">
        <w:t>–</w:t>
      </w:r>
      <w:r w:rsidR="00BF54FA">
        <w:t xml:space="preserve"> </w:t>
      </w:r>
      <w:r w:rsidR="00C73AD5" w:rsidRPr="00BF54FA">
        <w:rPr>
          <w:b/>
          <w:bCs/>
          <w:i/>
          <w:iCs/>
        </w:rPr>
        <w:t>Data</w:t>
      </w:r>
      <w:r w:rsidR="00BF54FA">
        <w:rPr>
          <w:b/>
          <w:bCs/>
          <w:i/>
          <w:iCs/>
        </w:rPr>
        <w:t xml:space="preserve"> </w:t>
      </w:r>
      <w:r w:rsidR="00C73AD5" w:rsidRPr="00BF54FA">
        <w:rPr>
          <w:b/>
          <w:bCs/>
          <w:i/>
          <w:iCs/>
        </w:rPr>
        <w:t>of</w:t>
      </w:r>
      <w:r w:rsidR="00BF54FA">
        <w:rPr>
          <w:b/>
          <w:bCs/>
          <w:i/>
          <w:iCs/>
        </w:rPr>
        <w:t xml:space="preserve"> </w:t>
      </w:r>
      <w:r w:rsidR="00C73AD5" w:rsidRPr="00BF54FA">
        <w:rPr>
          <w:b/>
          <w:bCs/>
          <w:i/>
          <w:iCs/>
        </w:rPr>
        <w:t>Black</w:t>
      </w:r>
      <w:r w:rsidR="00BF54FA">
        <w:rPr>
          <w:b/>
          <w:bCs/>
          <w:i/>
          <w:iCs/>
        </w:rPr>
        <w:t xml:space="preserve"> </w:t>
      </w:r>
      <w:r w:rsidR="00C73AD5" w:rsidRPr="00BF54FA">
        <w:rPr>
          <w:b/>
          <w:bCs/>
          <w:i/>
          <w:iCs/>
        </w:rPr>
        <w:t>Belt</w:t>
      </w:r>
      <w:r w:rsidR="00BF54FA">
        <w:rPr>
          <w:b/>
          <w:bCs/>
          <w:i/>
          <w:iCs/>
        </w:rPr>
        <w:t xml:space="preserve"> </w:t>
      </w:r>
      <w:r w:rsidR="00C73AD5" w:rsidRPr="00BF54FA">
        <w:rPr>
          <w:b/>
          <w:bCs/>
          <w:i/>
          <w:iCs/>
        </w:rPr>
        <w:t>and</w:t>
      </w:r>
      <w:r w:rsidR="00BF54FA">
        <w:rPr>
          <w:b/>
          <w:bCs/>
          <w:i/>
          <w:iCs/>
        </w:rPr>
        <w:t xml:space="preserve"> </w:t>
      </w:r>
      <w:r w:rsidR="00C73AD5" w:rsidRPr="00BF54FA">
        <w:rPr>
          <w:b/>
          <w:bCs/>
          <w:i/>
          <w:iCs/>
        </w:rPr>
        <w:t>Mississippi</w:t>
      </w:r>
      <w:r w:rsidR="00BF54FA">
        <w:rPr>
          <w:b/>
          <w:bCs/>
          <w:i/>
          <w:iCs/>
        </w:rPr>
        <w:t xml:space="preserve"> </w:t>
      </w:r>
      <w:r w:rsidR="00C73AD5" w:rsidRPr="00BF54FA">
        <w:rPr>
          <w:b/>
          <w:bCs/>
          <w:i/>
          <w:iCs/>
        </w:rPr>
        <w:t>Delta</w:t>
      </w:r>
      <w:r w:rsidR="00BF54FA">
        <w:rPr>
          <w:b/>
          <w:bCs/>
          <w:i/>
          <w:iCs/>
        </w:rPr>
        <w:t xml:space="preserve"> </w:t>
      </w:r>
      <w:r w:rsidR="00C73AD5" w:rsidRPr="00BF54FA">
        <w:rPr>
          <w:b/>
          <w:bCs/>
          <w:i/>
          <w:iCs/>
        </w:rPr>
        <w:t>Counties.</w:t>
      </w:r>
      <w:r w:rsidR="00BF54FA">
        <w:t xml:space="preserve"> </w:t>
      </w:r>
    </w:p>
    <w:p w14:paraId="344EFA8C" w14:textId="78067AF9" w:rsidR="00356A30" w:rsidRPr="00BF54FA" w:rsidRDefault="0019594F" w:rsidP="0096623A">
      <w:pPr>
        <w:spacing w:before="240" w:after="240" w:line="276" w:lineRule="auto"/>
      </w:pPr>
      <w:r w:rsidRPr="00BF54FA">
        <w:t>From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soil</w:t>
      </w:r>
      <w:r w:rsidR="00BF54FA">
        <w:t xml:space="preserve"> </w:t>
      </w:r>
      <w:r w:rsidRPr="00BF54FA">
        <w:t>character</w:t>
      </w:r>
      <w:r w:rsidR="00BF54FA">
        <w:t xml:space="preserve"> </w:t>
      </w:r>
      <w:r w:rsidRPr="00BF54FA">
        <w:t>point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view,</w:t>
      </w:r>
      <w:r w:rsidR="00BF54FA">
        <w:t xml:space="preserve"> </w:t>
      </w:r>
      <w:r w:rsidR="00356A30" w:rsidRPr="00BF54FA">
        <w:t>the</w:t>
      </w:r>
      <w:r w:rsidR="00BF54FA">
        <w:t xml:space="preserve"> </w:t>
      </w:r>
      <w:r w:rsidR="00356A30" w:rsidRPr="00BF54FA">
        <w:t>Black</w:t>
      </w:r>
      <w:r w:rsidR="00BF54FA">
        <w:t xml:space="preserve"> </w:t>
      </w:r>
      <w:r w:rsidR="00356A30" w:rsidRPr="00BF54FA">
        <w:t>Belt</w:t>
      </w:r>
      <w:r w:rsidR="00BF54FA">
        <w:t xml:space="preserve"> </w:t>
      </w:r>
      <w:r w:rsidR="00356A30" w:rsidRPr="00BF54FA">
        <w:t>proper</w:t>
      </w:r>
      <w:r w:rsidR="00BF54FA">
        <w:t xml:space="preserve"> </w:t>
      </w:r>
      <w:r w:rsidR="00356A30" w:rsidRPr="00BF54FA">
        <w:t>is</w:t>
      </w:r>
      <w:r w:rsidR="00BF54FA">
        <w:t xml:space="preserve"> </w:t>
      </w:r>
      <w:r w:rsidR="00356A30" w:rsidRPr="00BF54FA">
        <w:t>a</w:t>
      </w:r>
      <w:r w:rsidR="00BF54FA">
        <w:t xml:space="preserve"> </w:t>
      </w:r>
      <w:r w:rsidR="00356A30" w:rsidRPr="00BF54FA">
        <w:t>crescent</w:t>
      </w:r>
      <w:r w:rsidR="00BF54FA">
        <w:t xml:space="preserve"> </w:t>
      </w:r>
      <w:r w:rsidR="00356A30" w:rsidRPr="00BF54FA">
        <w:t>of</w:t>
      </w:r>
      <w:r w:rsidR="00BF54FA">
        <w:t xml:space="preserve"> </w:t>
      </w:r>
      <w:r w:rsidR="00356A30" w:rsidRPr="00BF54FA">
        <w:t>counties</w:t>
      </w:r>
      <w:r w:rsidR="00BF54FA">
        <w:t xml:space="preserve"> </w:t>
      </w:r>
      <w:r w:rsidR="00356A30" w:rsidRPr="00BF54FA">
        <w:t>in</w:t>
      </w:r>
      <w:r w:rsidR="00BF54FA">
        <w:t xml:space="preserve"> </w:t>
      </w:r>
      <w:r w:rsidR="00356A30" w:rsidRPr="00BF54FA">
        <w:t>Alabama</w:t>
      </w:r>
      <w:r w:rsidR="00BF54FA">
        <w:t xml:space="preserve"> </w:t>
      </w:r>
      <w:r w:rsidR="00356A30" w:rsidRPr="00BF54FA">
        <w:t>and</w:t>
      </w:r>
      <w:r w:rsidR="00BF54FA">
        <w:t xml:space="preserve"> </w:t>
      </w:r>
      <w:r w:rsidR="00356A30" w:rsidRPr="00BF54FA">
        <w:t>Mississippi</w:t>
      </w:r>
      <w:r w:rsidR="00BF54FA">
        <w:t xml:space="preserve"> </w:t>
      </w:r>
      <w:r w:rsidR="00356A30" w:rsidRPr="00BF54FA">
        <w:t>with</w:t>
      </w:r>
      <w:r w:rsidR="00BF54FA">
        <w:t xml:space="preserve"> </w:t>
      </w:r>
      <w:r w:rsidR="00356A30" w:rsidRPr="00BF54FA">
        <w:t>dark</w:t>
      </w:r>
      <w:r w:rsidR="00BF54FA">
        <w:t xml:space="preserve"> </w:t>
      </w:r>
      <w:r w:rsidR="00356A30" w:rsidRPr="00BF54FA">
        <w:t>black</w:t>
      </w:r>
      <w:r w:rsidR="00BF54FA">
        <w:t xml:space="preserve"> </w:t>
      </w:r>
      <w:r w:rsidR="00356A30" w:rsidRPr="00BF54FA">
        <w:t>soil</w:t>
      </w:r>
      <w:r w:rsidR="00BF54FA">
        <w:t xml:space="preserve"> </w:t>
      </w:r>
      <w:r w:rsidR="00356A30" w:rsidRPr="00BF54FA">
        <w:t>which</w:t>
      </w:r>
      <w:r w:rsidR="00BF54FA">
        <w:t xml:space="preserve"> </w:t>
      </w:r>
      <w:r w:rsidR="00356A30" w:rsidRPr="00BF54FA">
        <w:t>were</w:t>
      </w:r>
      <w:r w:rsidR="00BF54FA">
        <w:t xml:space="preserve"> </w:t>
      </w:r>
      <w:r w:rsidR="00356A30" w:rsidRPr="00BF54FA">
        <w:t>once</w:t>
      </w:r>
      <w:r w:rsidR="00BF54FA">
        <w:t xml:space="preserve"> </w:t>
      </w:r>
      <w:r w:rsidR="00356A30" w:rsidRPr="00BF54FA">
        <w:t>major</w:t>
      </w:r>
      <w:r w:rsidR="00BF54FA">
        <w:t xml:space="preserve"> </w:t>
      </w:r>
      <w:r w:rsidR="00356A30" w:rsidRPr="00BF54FA">
        <w:t>cotton</w:t>
      </w:r>
      <w:r w:rsidR="00BF54FA">
        <w:t xml:space="preserve"> </w:t>
      </w:r>
      <w:r w:rsidR="00356A30" w:rsidRPr="00BF54FA">
        <w:t>producers.</w:t>
      </w:r>
      <w:r w:rsidR="00BF54FA">
        <w:t xml:space="preserve"> </w:t>
      </w:r>
      <w:r w:rsidR="00063D85" w:rsidRPr="00BF54FA">
        <w:t>As</w:t>
      </w:r>
      <w:r w:rsidR="00BF54FA">
        <w:t xml:space="preserve"> </w:t>
      </w:r>
      <w:proofErr w:type="gramStart"/>
      <w:r w:rsidR="00063D85" w:rsidRPr="00BF54FA">
        <w:t>noted</w:t>
      </w:r>
      <w:proofErr w:type="gramEnd"/>
      <w:r w:rsidR="00BF54FA">
        <w:t xml:space="preserve"> </w:t>
      </w:r>
      <w:r w:rsidR="00063D85" w:rsidRPr="00BF54FA">
        <w:t>these</w:t>
      </w:r>
      <w:r w:rsidR="00BF54FA">
        <w:t xml:space="preserve"> </w:t>
      </w:r>
      <w:r w:rsidR="00356A30" w:rsidRPr="00BF54FA">
        <w:t>are</w:t>
      </w:r>
      <w:r w:rsidR="00BF54FA">
        <w:t xml:space="preserve"> </w:t>
      </w:r>
      <w:r w:rsidR="00356A30" w:rsidRPr="00BF54FA">
        <w:t>often</w:t>
      </w:r>
      <w:r w:rsidR="00BF54FA">
        <w:t xml:space="preserve"> </w:t>
      </w:r>
      <w:r w:rsidR="00356A30" w:rsidRPr="00BF54FA">
        <w:t>joined</w:t>
      </w:r>
      <w:r w:rsidR="00BF54FA">
        <w:t xml:space="preserve"> </w:t>
      </w:r>
      <w:r w:rsidR="00356A30" w:rsidRPr="00BF54FA">
        <w:t>with</w:t>
      </w:r>
      <w:r w:rsidR="00BF54FA">
        <w:t xml:space="preserve"> </w:t>
      </w:r>
      <w:r w:rsidR="00356A30" w:rsidRPr="00BF54FA">
        <w:t>the</w:t>
      </w:r>
      <w:r w:rsidR="00BF54FA">
        <w:t xml:space="preserve"> </w:t>
      </w:r>
      <w:r w:rsidR="00356A30" w:rsidRPr="00BF54FA">
        <w:t>adjoining</w:t>
      </w:r>
      <w:r w:rsidR="00BF54FA">
        <w:t xml:space="preserve"> </w:t>
      </w:r>
      <w:r w:rsidR="00356A30" w:rsidRPr="00BF54FA">
        <w:t>counties</w:t>
      </w:r>
      <w:r w:rsidR="00BF54FA">
        <w:t xml:space="preserve"> </w:t>
      </w:r>
      <w:r w:rsidR="00356A30" w:rsidRPr="00BF54FA">
        <w:t>of</w:t>
      </w:r>
      <w:r w:rsidR="00BF54FA">
        <w:t xml:space="preserve"> </w:t>
      </w:r>
      <w:r w:rsidR="00356A30" w:rsidRPr="00BF54FA">
        <w:t>the</w:t>
      </w:r>
      <w:r w:rsidR="00BF54FA">
        <w:t xml:space="preserve"> </w:t>
      </w:r>
      <w:r w:rsidR="00356A30" w:rsidRPr="00BF54FA">
        <w:t>Mississippi</w:t>
      </w:r>
      <w:r w:rsidR="00BF54FA">
        <w:t xml:space="preserve"> </w:t>
      </w:r>
      <w:r w:rsidR="00356A30" w:rsidRPr="00BF54FA">
        <w:t>Delta</w:t>
      </w:r>
      <w:r w:rsidR="00BF54FA">
        <w:t xml:space="preserve"> </w:t>
      </w:r>
      <w:r w:rsidR="00356A30" w:rsidRPr="00BF54FA">
        <w:t>in</w:t>
      </w:r>
      <w:r w:rsidR="00BF54FA">
        <w:t xml:space="preserve"> </w:t>
      </w:r>
      <w:r w:rsidR="00356A30" w:rsidRPr="00BF54FA">
        <w:t>Mississippi</w:t>
      </w:r>
      <w:r w:rsidR="00BF54FA">
        <w:t xml:space="preserve"> </w:t>
      </w:r>
      <w:r w:rsidR="00356A30" w:rsidRPr="00BF54FA">
        <w:t>which</w:t>
      </w:r>
      <w:r w:rsidR="00BF54FA">
        <w:t xml:space="preserve"> </w:t>
      </w:r>
      <w:r w:rsidR="00356A30" w:rsidRPr="00BF54FA">
        <w:t>have</w:t>
      </w:r>
      <w:r w:rsidR="00BF54FA">
        <w:t xml:space="preserve"> </w:t>
      </w:r>
      <w:r w:rsidR="00356A30" w:rsidRPr="00BF54FA">
        <w:t>similar</w:t>
      </w:r>
      <w:r w:rsidR="00BF54FA">
        <w:t xml:space="preserve"> </w:t>
      </w:r>
      <w:r w:rsidR="00356A30" w:rsidRPr="00BF54FA">
        <w:t>characteristics.</w:t>
      </w:r>
      <w:r w:rsidR="00BF54FA">
        <w:t xml:space="preserve"> </w:t>
      </w:r>
      <w:r w:rsidR="00356A30" w:rsidRPr="00BF54FA">
        <w:t>The</w:t>
      </w:r>
      <w:r w:rsidR="00BF54FA">
        <w:t xml:space="preserve"> </w:t>
      </w:r>
      <w:r w:rsidR="00162264" w:rsidRPr="00BF54FA">
        <w:t>c</w:t>
      </w:r>
      <w:r w:rsidR="00356A30" w:rsidRPr="00BF54FA">
        <w:t>rescent</w:t>
      </w:r>
      <w:r w:rsidR="00BF54FA">
        <w:t xml:space="preserve"> </w:t>
      </w:r>
      <w:r w:rsidR="00356A30" w:rsidRPr="00BF54FA">
        <w:t>is</w:t>
      </w:r>
      <w:r w:rsidR="00BF54FA">
        <w:t xml:space="preserve"> </w:t>
      </w:r>
      <w:r w:rsidR="00356A30" w:rsidRPr="00BF54FA">
        <w:t>visible</w:t>
      </w:r>
      <w:r w:rsidR="00BF54FA">
        <w:t xml:space="preserve"> </w:t>
      </w:r>
      <w:r w:rsidR="00356A30" w:rsidRPr="00BF54FA">
        <w:t>on</w:t>
      </w:r>
      <w:r w:rsidR="00BF54FA">
        <w:t xml:space="preserve"> </w:t>
      </w:r>
      <w:r w:rsidR="00B82A3B" w:rsidRPr="00BF54FA">
        <w:t>a</w:t>
      </w:r>
      <w:r w:rsidR="00BF54FA">
        <w:t xml:space="preserve"> </w:t>
      </w:r>
      <w:r w:rsidR="00B82A3B" w:rsidRPr="00BF54FA">
        <w:t>satellite</w:t>
      </w:r>
      <w:r w:rsidR="00BF54FA">
        <w:t xml:space="preserve"> </w:t>
      </w:r>
      <w:r w:rsidR="00B82A3B" w:rsidRPr="00BF54FA">
        <w:t>generated</w:t>
      </w:r>
      <w:r w:rsidR="00BF54FA">
        <w:t xml:space="preserve"> </w:t>
      </w:r>
      <w:r w:rsidR="00356A30" w:rsidRPr="00BF54FA">
        <w:t>map</w:t>
      </w:r>
      <w:r w:rsidR="00BF54FA">
        <w:t xml:space="preserve"> </w:t>
      </w:r>
      <w:r w:rsidR="00356A30" w:rsidRPr="00BF54FA">
        <w:t>which</w:t>
      </w:r>
      <w:r w:rsidR="00BF54FA">
        <w:t xml:space="preserve"> </w:t>
      </w:r>
      <w:r w:rsidR="00356A30" w:rsidRPr="00BF54FA">
        <w:t>is</w:t>
      </w:r>
      <w:r w:rsidR="00BF54FA">
        <w:t xml:space="preserve"> </w:t>
      </w:r>
      <w:r w:rsidR="00356A30" w:rsidRPr="00BF54FA">
        <w:t>posted</w:t>
      </w:r>
      <w:r w:rsidR="00BF54FA">
        <w:t xml:space="preserve"> </w:t>
      </w:r>
      <w:r w:rsidR="00356A30" w:rsidRPr="00BF54FA">
        <w:t>on</w:t>
      </w:r>
      <w:r w:rsidR="00BF54FA">
        <w:t xml:space="preserve"> </w:t>
      </w:r>
      <w:r w:rsidR="00356A30" w:rsidRPr="00BF54FA">
        <w:t>the</w:t>
      </w:r>
      <w:r w:rsidR="00BF54FA">
        <w:t xml:space="preserve"> </w:t>
      </w:r>
      <w:r w:rsidR="00356A30" w:rsidRPr="00BF54FA">
        <w:t>internet.</w:t>
      </w:r>
      <w:r w:rsidR="00356A30" w:rsidRPr="00BF54FA">
        <w:rPr>
          <w:rStyle w:val="FootnoteReference"/>
        </w:rPr>
        <w:footnoteReference w:id="7"/>
      </w:r>
    </w:p>
    <w:p w14:paraId="09B5AEE6" w14:textId="0FF273C7" w:rsidR="0015778D" w:rsidRPr="00021BFF" w:rsidRDefault="00356A30" w:rsidP="0096623A">
      <w:pPr>
        <w:pStyle w:val="Heading1"/>
        <w:spacing w:before="240" w:after="240" w:line="276" w:lineRule="auto"/>
      </w:pPr>
      <w:r w:rsidRPr="00021BFF">
        <w:t>Democratic</w:t>
      </w:r>
      <w:r w:rsidR="00BF54FA" w:rsidRPr="00021BFF">
        <w:t xml:space="preserve"> </w:t>
      </w:r>
      <w:r w:rsidRPr="00021BFF">
        <w:t>African</w:t>
      </w:r>
      <w:r w:rsidR="00BF54FA" w:rsidRPr="00021BFF">
        <w:t xml:space="preserve"> </w:t>
      </w:r>
      <w:r w:rsidR="0015778D" w:rsidRPr="0035754E">
        <w:rPr>
          <w:i/>
          <w:iCs/>
        </w:rPr>
        <w:t>Americans</w:t>
      </w:r>
      <w:r w:rsidR="00766B8C" w:rsidRPr="0035754E">
        <w:rPr>
          <w:i/>
          <w:iCs/>
        </w:rPr>
        <w:t>;</w:t>
      </w:r>
      <w:r w:rsidR="00BF54FA" w:rsidRPr="0035754E">
        <w:rPr>
          <w:i/>
          <w:iCs/>
        </w:rPr>
        <w:t xml:space="preserve"> </w:t>
      </w:r>
      <w:r w:rsidR="002870C2" w:rsidRPr="0035754E">
        <w:rPr>
          <w:i/>
          <w:iCs/>
        </w:rPr>
        <w:t>Republican</w:t>
      </w:r>
      <w:r w:rsidR="00BF54FA" w:rsidRPr="0035754E">
        <w:rPr>
          <w:i/>
          <w:iCs/>
        </w:rPr>
        <w:t xml:space="preserve"> </w:t>
      </w:r>
      <w:r w:rsidR="002870C2" w:rsidRPr="0035754E">
        <w:rPr>
          <w:i/>
          <w:iCs/>
        </w:rPr>
        <w:t>Whites</w:t>
      </w:r>
    </w:p>
    <w:p w14:paraId="43ACD1E5" w14:textId="4CD68957" w:rsidR="00743E44" w:rsidRPr="00BF54FA" w:rsidRDefault="00FA4001" w:rsidP="0096623A">
      <w:pPr>
        <w:spacing w:before="240" w:after="240" w:line="276" w:lineRule="auto"/>
      </w:pPr>
      <w:r w:rsidRPr="00BF54FA">
        <w:t>Since</w:t>
      </w:r>
      <w:r w:rsidR="00BF54FA">
        <w:t xml:space="preserve"> </w:t>
      </w:r>
      <w:r w:rsidRPr="00BF54FA">
        <w:t>African</w:t>
      </w:r>
      <w:r w:rsidR="00BF54FA">
        <w:t xml:space="preserve"> </w:t>
      </w:r>
      <w:r w:rsidRPr="00BF54FA">
        <w:t>Americans</w:t>
      </w:r>
      <w:r w:rsidR="00BF54FA">
        <w:t xml:space="preserve"> </w:t>
      </w:r>
      <w:r w:rsidRPr="00BF54FA">
        <w:t>regained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franchise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these</w:t>
      </w:r>
      <w:r w:rsidR="00BF54FA">
        <w:t xml:space="preserve"> </w:t>
      </w:r>
      <w:r w:rsidR="005A684D" w:rsidRPr="00BF54FA">
        <w:t>Black</w:t>
      </w:r>
      <w:r w:rsidR="00BF54FA">
        <w:t xml:space="preserve"> </w:t>
      </w:r>
      <w:r w:rsidR="005A684D" w:rsidRPr="00BF54FA">
        <w:t>Belt</w:t>
      </w:r>
      <w:r w:rsidR="00BF54FA">
        <w:t xml:space="preserve"> </w:t>
      </w:r>
      <w:r w:rsidR="00D31758" w:rsidRPr="00BF54FA">
        <w:t>counties</w:t>
      </w:r>
      <w:r w:rsidR="00BF54FA">
        <w:t xml:space="preserve"> </w:t>
      </w:r>
      <w:r w:rsidR="00D31758" w:rsidRPr="00BF54FA">
        <w:t>and</w:t>
      </w:r>
      <w:r w:rsidR="00BF54FA">
        <w:t xml:space="preserve"> </w:t>
      </w:r>
      <w:r w:rsidRPr="00BF54FA">
        <w:t>adhered</w:t>
      </w:r>
      <w:r w:rsidR="00BF54FA">
        <w:t xml:space="preserve"> </w:t>
      </w:r>
      <w:r w:rsidRPr="00BF54FA">
        <w:rPr>
          <w:i/>
          <w:iCs/>
        </w:rPr>
        <w:t>to</w:t>
      </w:r>
      <w:r w:rsidR="00BF54FA">
        <w:rPr>
          <w:i/>
          <w:iCs/>
        </w:rPr>
        <w:t xml:space="preserve"> </w:t>
      </w:r>
      <w:r w:rsidRPr="00BF54FA">
        <w:rPr>
          <w:i/>
          <w:iCs/>
        </w:rPr>
        <w:t>the</w:t>
      </w:r>
      <w:r w:rsidR="00BF54FA">
        <w:rPr>
          <w:i/>
          <w:iCs/>
        </w:rPr>
        <w:t xml:space="preserve"> </w:t>
      </w:r>
      <w:r w:rsidRPr="00BF54FA">
        <w:rPr>
          <w:i/>
          <w:iCs/>
        </w:rPr>
        <w:t>Democratic</w:t>
      </w:r>
      <w:r w:rsidR="00BF54FA">
        <w:rPr>
          <w:i/>
          <w:iCs/>
        </w:rPr>
        <w:t xml:space="preserve"> </w:t>
      </w:r>
      <w:r w:rsidRPr="00BF54FA">
        <w:t>Party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1970s</w:t>
      </w:r>
      <w:r w:rsidR="00BF54FA">
        <w:t xml:space="preserve"> </w:t>
      </w:r>
      <w:r w:rsidRPr="00BF54FA">
        <w:t>the</w:t>
      </w:r>
      <w:r w:rsidR="005F0129" w:rsidRPr="00BF54FA">
        <w:t>se</w:t>
      </w:r>
      <w:r w:rsidR="00BF54FA">
        <w:t xml:space="preserve"> </w:t>
      </w:r>
      <w:r w:rsidR="0030637B" w:rsidRPr="00BF54FA">
        <w:t>counties</w:t>
      </w:r>
      <w:r w:rsidR="00BF54FA">
        <w:t xml:space="preserve"> </w:t>
      </w:r>
      <w:r w:rsidRPr="00BF54FA">
        <w:t>have</w:t>
      </w:r>
      <w:r w:rsidR="00BF54FA">
        <w:t xml:space="preserve"> </w:t>
      </w:r>
      <w:r w:rsidRPr="00BF54FA">
        <w:t>generally</w:t>
      </w:r>
      <w:r w:rsidR="00BF54FA">
        <w:t xml:space="preserve"> </w:t>
      </w:r>
      <w:r w:rsidRPr="00BF54FA">
        <w:t>had</w:t>
      </w:r>
      <w:r w:rsidR="00BF54FA">
        <w:t xml:space="preserve"> </w:t>
      </w:r>
      <w:r w:rsidRPr="00BF54FA">
        <w:t>Democratic</w:t>
      </w:r>
      <w:r w:rsidR="00BF54FA">
        <w:t xml:space="preserve"> </w:t>
      </w:r>
      <w:r w:rsidR="00710641" w:rsidRPr="00BF54FA">
        <w:t>voting</w:t>
      </w:r>
      <w:r w:rsidR="00BF54FA">
        <w:t xml:space="preserve"> </w:t>
      </w:r>
      <w:r w:rsidR="00710641" w:rsidRPr="00BF54FA">
        <w:t>majorities,</w:t>
      </w:r>
      <w:r w:rsidR="00BF54FA">
        <w:t xml:space="preserve"> </w:t>
      </w:r>
      <w:r w:rsidR="00710641" w:rsidRPr="00BF54FA">
        <w:t>in</w:t>
      </w:r>
      <w:r w:rsidR="00BF54FA">
        <w:t xml:space="preserve"> </w:t>
      </w:r>
      <w:r w:rsidR="00710641" w:rsidRPr="00BF54FA">
        <w:t>contrast</w:t>
      </w:r>
      <w:r w:rsidR="00BF54FA">
        <w:t xml:space="preserve"> </w:t>
      </w:r>
      <w:r w:rsidR="00710641" w:rsidRPr="00BF54FA">
        <w:t>to</w:t>
      </w:r>
      <w:r w:rsidR="00BF54FA">
        <w:t xml:space="preserve"> </w:t>
      </w:r>
      <w:r w:rsidR="00710641" w:rsidRPr="00BF54FA">
        <w:t>the</w:t>
      </w:r>
      <w:r w:rsidR="00BF54FA">
        <w:t xml:space="preserve"> </w:t>
      </w:r>
      <w:r w:rsidR="00710641" w:rsidRPr="00BF54FA">
        <w:t>rest</w:t>
      </w:r>
      <w:r w:rsidR="00BF54FA">
        <w:t xml:space="preserve"> </w:t>
      </w:r>
      <w:r w:rsidR="00710641" w:rsidRPr="00BF54FA">
        <w:t>of</w:t>
      </w:r>
      <w:r w:rsidR="00BF54FA">
        <w:t xml:space="preserve"> </w:t>
      </w:r>
      <w:r w:rsidR="00710641" w:rsidRPr="00BF54FA">
        <w:t>their</w:t>
      </w:r>
      <w:r w:rsidR="00BF54FA">
        <w:t xml:space="preserve"> </w:t>
      </w:r>
      <w:r w:rsidR="00710641" w:rsidRPr="00BF54FA">
        <w:t>states</w:t>
      </w:r>
      <w:r w:rsidR="00BF54FA">
        <w:t xml:space="preserve"> </w:t>
      </w:r>
      <w:r w:rsidR="00710641" w:rsidRPr="00BF54FA">
        <w:t>where</w:t>
      </w:r>
      <w:r w:rsidR="00BF54FA">
        <w:t xml:space="preserve"> </w:t>
      </w:r>
      <w:r w:rsidR="00710641" w:rsidRPr="00BF54FA">
        <w:t>the</w:t>
      </w:r>
      <w:r w:rsidR="00BF54FA">
        <w:t xml:space="preserve"> </w:t>
      </w:r>
      <w:r w:rsidR="00710641" w:rsidRPr="00BF54FA">
        <w:t>Republicans</w:t>
      </w:r>
      <w:r w:rsidR="00BF54FA">
        <w:t xml:space="preserve"> </w:t>
      </w:r>
      <w:r w:rsidR="00710641" w:rsidRPr="00BF54FA">
        <w:t>have</w:t>
      </w:r>
      <w:r w:rsidR="00BF54FA">
        <w:t xml:space="preserve"> </w:t>
      </w:r>
      <w:r w:rsidR="00F90A60" w:rsidRPr="00BF54FA">
        <w:t>electoral</w:t>
      </w:r>
      <w:r w:rsidR="00BF54FA">
        <w:t xml:space="preserve"> </w:t>
      </w:r>
      <w:r w:rsidR="00710641" w:rsidRPr="00BF54FA">
        <w:t>majorities.</w:t>
      </w:r>
      <w:r w:rsidR="00BF54FA">
        <w:t xml:space="preserve"> </w:t>
      </w:r>
      <w:r w:rsidR="00F775D5" w:rsidRPr="00BF54FA">
        <w:t>In</w:t>
      </w:r>
      <w:r w:rsidR="00BF54FA">
        <w:t xml:space="preserve"> </w:t>
      </w:r>
      <w:r w:rsidR="00F775D5" w:rsidRPr="00BF54FA">
        <w:t>the</w:t>
      </w:r>
      <w:r w:rsidR="00BF54FA">
        <w:t xml:space="preserve"> </w:t>
      </w:r>
      <w:r w:rsidR="00F775D5" w:rsidRPr="00BF54FA">
        <w:t>Alabama</w:t>
      </w:r>
      <w:r w:rsidR="00BF54FA">
        <w:t xml:space="preserve"> </w:t>
      </w:r>
      <w:r w:rsidR="00F775D5" w:rsidRPr="00BF54FA">
        <w:t>Black</w:t>
      </w:r>
      <w:r w:rsidR="00BF54FA">
        <w:t xml:space="preserve"> </w:t>
      </w:r>
      <w:r w:rsidR="00F775D5" w:rsidRPr="00BF54FA">
        <w:t>Belt</w:t>
      </w:r>
      <w:r w:rsidR="00741016" w:rsidRPr="00BF54FA">
        <w:t>,</w:t>
      </w:r>
      <w:r w:rsidR="00BF54FA">
        <w:t xml:space="preserve"> </w:t>
      </w:r>
      <w:r w:rsidR="00F775D5" w:rsidRPr="00BF54FA">
        <w:t>Biden</w:t>
      </w:r>
      <w:r w:rsidR="00BF54FA">
        <w:t xml:space="preserve"> </w:t>
      </w:r>
      <w:r w:rsidR="00F775D5" w:rsidRPr="00BF54FA">
        <w:t>got</w:t>
      </w:r>
      <w:r w:rsidR="00BF54FA">
        <w:t xml:space="preserve"> </w:t>
      </w:r>
      <w:r w:rsidR="005D14FB" w:rsidRPr="00BF54FA">
        <w:t>56.7%</w:t>
      </w:r>
      <w:r w:rsidR="00BF54FA">
        <w:t xml:space="preserve"> </w:t>
      </w:r>
      <w:r w:rsidR="005D14FB" w:rsidRPr="00BF54FA">
        <w:t>of</w:t>
      </w:r>
      <w:r w:rsidR="00BF54FA">
        <w:t xml:space="preserve"> </w:t>
      </w:r>
      <w:r w:rsidR="005D14FB" w:rsidRPr="00BF54FA">
        <w:t>the</w:t>
      </w:r>
      <w:r w:rsidR="00BF54FA">
        <w:t xml:space="preserve"> </w:t>
      </w:r>
      <w:r w:rsidR="005D14FB" w:rsidRPr="00BF54FA">
        <w:t>vote</w:t>
      </w:r>
      <w:r w:rsidR="00BF54FA">
        <w:t xml:space="preserve"> </w:t>
      </w:r>
      <w:r w:rsidR="005D14FB" w:rsidRPr="00BF54FA">
        <w:t>in</w:t>
      </w:r>
      <w:r w:rsidR="00BF54FA">
        <w:t xml:space="preserve"> </w:t>
      </w:r>
      <w:r w:rsidR="005D14FB" w:rsidRPr="00BF54FA">
        <w:t>2024</w:t>
      </w:r>
      <w:r w:rsidR="00F14556" w:rsidRPr="00BF54FA">
        <w:t>,</w:t>
      </w:r>
      <w:r w:rsidR="00BF54FA">
        <w:t xml:space="preserve"> </w:t>
      </w:r>
      <w:r w:rsidR="00F14556" w:rsidRPr="00BF54FA">
        <w:t>in</w:t>
      </w:r>
      <w:r w:rsidR="00BF54FA">
        <w:t xml:space="preserve"> </w:t>
      </w:r>
      <w:r w:rsidR="00F14556" w:rsidRPr="00BF54FA">
        <w:t>the</w:t>
      </w:r>
      <w:r w:rsidR="00BF54FA">
        <w:t xml:space="preserve"> </w:t>
      </w:r>
      <w:r w:rsidR="00F14556" w:rsidRPr="00BF54FA">
        <w:lastRenderedPageBreak/>
        <w:t>Mississippi</w:t>
      </w:r>
      <w:r w:rsidR="00BF54FA">
        <w:t xml:space="preserve"> </w:t>
      </w:r>
      <w:r w:rsidR="00210927" w:rsidRPr="00BF54FA">
        <w:t>and</w:t>
      </w:r>
      <w:r w:rsidR="00BF54FA">
        <w:t xml:space="preserve"> </w:t>
      </w:r>
      <w:r w:rsidR="00210927" w:rsidRPr="00BF54FA">
        <w:t>in</w:t>
      </w:r>
      <w:r w:rsidR="00BF54FA">
        <w:t xml:space="preserve"> </w:t>
      </w:r>
      <w:r w:rsidR="00210927" w:rsidRPr="00BF54FA">
        <w:t>the</w:t>
      </w:r>
      <w:r w:rsidR="00BF54FA">
        <w:t xml:space="preserve"> </w:t>
      </w:r>
      <w:r w:rsidR="00210927" w:rsidRPr="00BF54FA">
        <w:t>Mississippi</w:t>
      </w:r>
      <w:r w:rsidR="00BF54FA">
        <w:t xml:space="preserve"> </w:t>
      </w:r>
      <w:r w:rsidR="00210927" w:rsidRPr="00BF54FA">
        <w:t>Delta</w:t>
      </w:r>
      <w:r w:rsidR="00BF54FA">
        <w:t xml:space="preserve"> </w:t>
      </w:r>
      <w:r w:rsidR="00541768" w:rsidRPr="00BF54FA">
        <w:t>65.8%.</w:t>
      </w:r>
      <w:r w:rsidR="00BF54FA">
        <w:t xml:space="preserve"> </w:t>
      </w:r>
      <w:r w:rsidR="009E32FB" w:rsidRPr="00BF54FA">
        <w:t>The</w:t>
      </w:r>
      <w:r w:rsidR="00BF54FA">
        <w:t xml:space="preserve"> </w:t>
      </w:r>
      <w:r w:rsidR="009E32FB" w:rsidRPr="00BF54FA">
        <w:t>figures</w:t>
      </w:r>
      <w:r w:rsidR="00BF54FA">
        <w:t xml:space="preserve"> </w:t>
      </w:r>
      <w:r w:rsidR="009E32FB" w:rsidRPr="00BF54FA">
        <w:t>obviously</w:t>
      </w:r>
      <w:r w:rsidR="00BF54FA">
        <w:t xml:space="preserve"> </w:t>
      </w:r>
      <w:r w:rsidR="009E32FB" w:rsidRPr="00BF54FA">
        <w:t>track</w:t>
      </w:r>
      <w:r w:rsidR="00BF54FA">
        <w:t xml:space="preserve"> </w:t>
      </w:r>
      <w:r w:rsidR="005C333C" w:rsidRPr="00BF54FA">
        <w:t>the</w:t>
      </w:r>
      <w:r w:rsidR="00BF54FA">
        <w:t xml:space="preserve"> </w:t>
      </w:r>
      <w:r w:rsidR="005C333C" w:rsidRPr="00BF54FA">
        <w:t>racial</w:t>
      </w:r>
      <w:r w:rsidR="00BF54FA">
        <w:t xml:space="preserve"> </w:t>
      </w:r>
      <w:r w:rsidR="005C333C" w:rsidRPr="00BF54FA">
        <w:t>demographics</w:t>
      </w:r>
      <w:r w:rsidR="00BF54FA">
        <w:t xml:space="preserve"> </w:t>
      </w:r>
      <w:r w:rsidR="005C333C" w:rsidRPr="00BF54FA">
        <w:t>cited</w:t>
      </w:r>
      <w:r w:rsidR="00BF54FA">
        <w:t xml:space="preserve"> </w:t>
      </w:r>
      <w:r w:rsidR="005C333C" w:rsidRPr="00BF54FA">
        <w:t>above</w:t>
      </w:r>
      <w:r w:rsidR="00BF54FA">
        <w:t xml:space="preserve"> </w:t>
      </w:r>
      <w:r w:rsidR="00EF5EE5" w:rsidRPr="00BF54FA">
        <w:t>closely.</w:t>
      </w:r>
    </w:p>
    <w:p w14:paraId="0A61E9C2" w14:textId="6FED42BC" w:rsidR="0097009E" w:rsidRPr="00BF54FA" w:rsidRDefault="0097009E" w:rsidP="0096623A">
      <w:pPr>
        <w:spacing w:before="240" w:after="240" w:line="276" w:lineRule="auto"/>
      </w:pPr>
      <w:r w:rsidRPr="00BF54FA">
        <w:t>T</w:t>
      </w:r>
      <w:r w:rsidR="00F6341A" w:rsidRPr="00BF54FA">
        <w:t>hough</w:t>
      </w:r>
      <w:r w:rsidR="00BF54FA">
        <w:t xml:space="preserve"> </w:t>
      </w:r>
      <w:r w:rsidR="00F6341A" w:rsidRPr="00BF54FA">
        <w:t>these</w:t>
      </w:r>
      <w:r w:rsidR="00BF54FA">
        <w:t xml:space="preserve"> </w:t>
      </w:r>
      <w:r w:rsidR="00F6341A" w:rsidRPr="00BF54FA">
        <w:t>African</w:t>
      </w:r>
      <w:r w:rsidR="00BF54FA">
        <w:t xml:space="preserve"> </w:t>
      </w:r>
      <w:r w:rsidR="00F6341A" w:rsidRPr="00BF54FA">
        <w:t>American</w:t>
      </w:r>
      <w:r w:rsidR="00BF54FA">
        <w:t xml:space="preserve"> </w:t>
      </w:r>
      <w:r w:rsidR="00F6341A" w:rsidRPr="00BF54FA">
        <w:t>majority</w:t>
      </w:r>
      <w:r w:rsidR="00BF54FA">
        <w:t xml:space="preserve"> </w:t>
      </w:r>
      <w:r w:rsidR="00F6341A" w:rsidRPr="00BF54FA">
        <w:t>counties</w:t>
      </w:r>
      <w:r w:rsidR="00BF54FA">
        <w:t xml:space="preserve"> </w:t>
      </w:r>
      <w:r w:rsidR="00A42CD2" w:rsidRPr="00BF54FA">
        <w:t>produce</w:t>
      </w:r>
      <w:r w:rsidR="00BF54FA">
        <w:t xml:space="preserve"> </w:t>
      </w:r>
      <w:r w:rsidR="00A42CD2" w:rsidRPr="00BF54FA">
        <w:t>Democratic</w:t>
      </w:r>
      <w:r w:rsidR="00BF54FA">
        <w:t xml:space="preserve"> </w:t>
      </w:r>
      <w:r w:rsidR="00A42CD2" w:rsidRPr="00BF54FA">
        <w:t>majorities</w:t>
      </w:r>
      <w:r w:rsidR="00BF54FA">
        <w:t xml:space="preserve"> </w:t>
      </w:r>
      <w:r w:rsidR="00A42CD2" w:rsidRPr="00BF54FA">
        <w:t>and</w:t>
      </w:r>
      <w:r w:rsidR="00BF54FA">
        <w:t xml:space="preserve"> </w:t>
      </w:r>
      <w:r w:rsidR="00A42CD2" w:rsidRPr="00BF54FA">
        <w:t>many</w:t>
      </w:r>
      <w:r w:rsidR="00BF54FA">
        <w:t xml:space="preserve"> </w:t>
      </w:r>
      <w:r w:rsidR="00A42CD2" w:rsidRPr="00BF54FA">
        <w:t>of</w:t>
      </w:r>
      <w:r w:rsidR="00BF54FA">
        <w:t xml:space="preserve"> </w:t>
      </w:r>
      <w:r w:rsidR="00A42CD2" w:rsidRPr="00BF54FA">
        <w:t>their</w:t>
      </w:r>
      <w:r w:rsidR="00BF54FA">
        <w:t xml:space="preserve"> </w:t>
      </w:r>
      <w:r w:rsidR="00A42CD2" w:rsidRPr="00BF54FA">
        <w:t>local</w:t>
      </w:r>
      <w:r w:rsidR="00BF54FA">
        <w:t xml:space="preserve"> </w:t>
      </w:r>
      <w:r w:rsidR="00A42CD2" w:rsidRPr="00BF54FA">
        <w:t>officials</w:t>
      </w:r>
      <w:r w:rsidR="00BF54FA">
        <w:t xml:space="preserve"> </w:t>
      </w:r>
      <w:r w:rsidR="00A42CD2" w:rsidRPr="00BF54FA">
        <w:t>are</w:t>
      </w:r>
      <w:r w:rsidR="00BF54FA">
        <w:t xml:space="preserve"> </w:t>
      </w:r>
      <w:r w:rsidR="00A42CD2" w:rsidRPr="00BF54FA">
        <w:t>African</w:t>
      </w:r>
      <w:r w:rsidR="00BF54FA">
        <w:t xml:space="preserve"> </w:t>
      </w:r>
      <w:r w:rsidR="00A42CD2" w:rsidRPr="00BF54FA">
        <w:t>American</w:t>
      </w:r>
      <w:r w:rsidR="006C1D86" w:rsidRPr="00BF54FA">
        <w:t>,</w:t>
      </w:r>
      <w:r w:rsidR="00BF54FA">
        <w:t xml:space="preserve"> </w:t>
      </w:r>
      <w:r w:rsidR="006C1D86" w:rsidRPr="00BF54FA">
        <w:t>the</w:t>
      </w:r>
      <w:r w:rsidR="00BF54FA">
        <w:t xml:space="preserve"> </w:t>
      </w:r>
      <w:r w:rsidR="00445EE1" w:rsidRPr="00BF54FA">
        <w:t>African</w:t>
      </w:r>
      <w:r w:rsidR="00BF54FA">
        <w:t xml:space="preserve"> </w:t>
      </w:r>
      <w:r w:rsidR="00445EE1" w:rsidRPr="00BF54FA">
        <w:t>Amer</w:t>
      </w:r>
      <w:r w:rsidR="003E5F05" w:rsidRPr="00BF54FA">
        <w:t>ican</w:t>
      </w:r>
      <w:r w:rsidR="00BF54FA">
        <w:t xml:space="preserve"> </w:t>
      </w:r>
      <w:r w:rsidR="003E5F05" w:rsidRPr="00BF54FA">
        <w:t>population</w:t>
      </w:r>
      <w:r w:rsidR="00BF54FA">
        <w:t xml:space="preserve"> </w:t>
      </w:r>
      <w:r w:rsidR="00357C37" w:rsidRPr="00BF54FA">
        <w:t>does</w:t>
      </w:r>
      <w:r w:rsidR="00BF54FA">
        <w:t xml:space="preserve"> </w:t>
      </w:r>
      <w:r w:rsidR="00357C37" w:rsidRPr="00BF54FA">
        <w:t>not</w:t>
      </w:r>
      <w:r w:rsidR="00BF54FA">
        <w:t xml:space="preserve"> </w:t>
      </w:r>
      <w:r w:rsidR="00357C37" w:rsidRPr="00BF54FA">
        <w:t>control</w:t>
      </w:r>
      <w:r w:rsidR="00BF54FA">
        <w:t xml:space="preserve"> </w:t>
      </w:r>
      <w:r w:rsidR="00357C37" w:rsidRPr="00BF54FA">
        <w:t>their</w:t>
      </w:r>
      <w:r w:rsidR="00BF54FA">
        <w:t xml:space="preserve"> </w:t>
      </w:r>
      <w:r w:rsidR="00357C37" w:rsidRPr="00BF54FA">
        <w:t>economies</w:t>
      </w:r>
      <w:r w:rsidR="00BF54FA">
        <w:t xml:space="preserve"> </w:t>
      </w:r>
      <w:r w:rsidR="00357C37" w:rsidRPr="00BF54FA">
        <w:t>or</w:t>
      </w:r>
      <w:r w:rsidR="00BF54FA">
        <w:t xml:space="preserve"> </w:t>
      </w:r>
      <w:r w:rsidR="00357C37" w:rsidRPr="00BF54FA">
        <w:t>even</w:t>
      </w:r>
      <w:r w:rsidR="00BF54FA">
        <w:t xml:space="preserve"> </w:t>
      </w:r>
      <w:proofErr w:type="gramStart"/>
      <w:r w:rsidR="00357C37" w:rsidRPr="00BF54FA">
        <w:t>society</w:t>
      </w:r>
      <w:r w:rsidR="00BF54FA">
        <w:t xml:space="preserve"> </w:t>
      </w:r>
      <w:r w:rsidR="00FF0B75" w:rsidRPr="00BF54FA">
        <w:t>.</w:t>
      </w:r>
      <w:proofErr w:type="gramEnd"/>
      <w:r w:rsidR="00FA35FE" w:rsidRPr="00BF54FA">
        <w:rPr>
          <w:rStyle w:val="FootnoteReference"/>
        </w:rPr>
        <w:footnoteReference w:id="8"/>
      </w:r>
      <w:r w:rsidR="00BF54FA">
        <w:t xml:space="preserve"> </w:t>
      </w:r>
      <w:r w:rsidR="006742F0" w:rsidRPr="00BF54FA">
        <w:t>In</w:t>
      </w:r>
      <w:r w:rsidR="00BF54FA">
        <w:t xml:space="preserve"> </w:t>
      </w:r>
      <w:r w:rsidR="006742F0" w:rsidRPr="00BF54FA">
        <w:t>the</w:t>
      </w:r>
      <w:r w:rsidR="00BF54FA">
        <w:t xml:space="preserve"> </w:t>
      </w:r>
      <w:r w:rsidR="006742F0" w:rsidRPr="00BF54FA">
        <w:t>ownership</w:t>
      </w:r>
      <w:r w:rsidR="00BF54FA">
        <w:t xml:space="preserve"> </w:t>
      </w:r>
      <w:r w:rsidR="006742F0" w:rsidRPr="00BF54FA">
        <w:t>of</w:t>
      </w:r>
      <w:r w:rsidR="00BF54FA">
        <w:t xml:space="preserve"> </w:t>
      </w:r>
      <w:r w:rsidR="006742F0" w:rsidRPr="00BF54FA">
        <w:t>land,</w:t>
      </w:r>
      <w:r w:rsidR="00BF54FA">
        <w:t xml:space="preserve"> </w:t>
      </w:r>
      <w:r w:rsidR="006742F0" w:rsidRPr="00BF54FA">
        <w:t>commercial</w:t>
      </w:r>
      <w:r w:rsidR="00BF54FA">
        <w:t xml:space="preserve"> </w:t>
      </w:r>
      <w:r w:rsidR="006742F0" w:rsidRPr="00BF54FA">
        <w:t>assets</w:t>
      </w:r>
      <w:r w:rsidR="00BF54FA">
        <w:t xml:space="preserve"> </w:t>
      </w:r>
      <w:r w:rsidR="006742F0" w:rsidRPr="00BF54FA">
        <w:t>and</w:t>
      </w:r>
      <w:r w:rsidR="00BF54FA">
        <w:t xml:space="preserve"> </w:t>
      </w:r>
      <w:r w:rsidR="006742F0" w:rsidRPr="00BF54FA">
        <w:t>professional</w:t>
      </w:r>
      <w:r w:rsidR="00BF54FA">
        <w:t xml:space="preserve"> </w:t>
      </w:r>
      <w:r w:rsidR="006742F0" w:rsidRPr="00BF54FA">
        <w:t>skills</w:t>
      </w:r>
      <w:r w:rsidR="00BF54FA">
        <w:t xml:space="preserve"> </w:t>
      </w:r>
      <w:r w:rsidR="006742F0" w:rsidRPr="00BF54FA">
        <w:t>the</w:t>
      </w:r>
      <w:r w:rsidR="00BF54FA">
        <w:t xml:space="preserve"> </w:t>
      </w:r>
      <w:r w:rsidR="006742F0" w:rsidRPr="00BF54FA">
        <w:t>African</w:t>
      </w:r>
      <w:r w:rsidR="00BF54FA">
        <w:t xml:space="preserve"> </w:t>
      </w:r>
      <w:r w:rsidR="006742F0" w:rsidRPr="00BF54FA">
        <w:t>American</w:t>
      </w:r>
      <w:r w:rsidR="00BF54FA">
        <w:t xml:space="preserve"> </w:t>
      </w:r>
      <w:r w:rsidR="006742F0" w:rsidRPr="00BF54FA">
        <w:t>majorities</w:t>
      </w:r>
      <w:r w:rsidR="00BF54FA">
        <w:t xml:space="preserve"> </w:t>
      </w:r>
      <w:r w:rsidR="006742F0" w:rsidRPr="00BF54FA">
        <w:t>are</w:t>
      </w:r>
      <w:r w:rsidR="00BF54FA">
        <w:t xml:space="preserve"> </w:t>
      </w:r>
      <w:r w:rsidR="006742F0" w:rsidRPr="00BF54FA">
        <w:t>typically</w:t>
      </w:r>
      <w:r w:rsidR="00BF54FA">
        <w:t xml:space="preserve"> </w:t>
      </w:r>
      <w:r w:rsidR="006742F0" w:rsidRPr="00BF54FA">
        <w:t>overshadowed</w:t>
      </w:r>
      <w:r w:rsidR="00BF54FA">
        <w:t xml:space="preserve"> </w:t>
      </w:r>
      <w:r w:rsidR="006742F0" w:rsidRPr="00BF54FA">
        <w:t>by</w:t>
      </w:r>
      <w:r w:rsidR="00BF54FA">
        <w:t xml:space="preserve"> </w:t>
      </w:r>
      <w:r w:rsidR="006742F0" w:rsidRPr="00BF54FA">
        <w:t>the</w:t>
      </w:r>
      <w:r w:rsidR="00BF54FA">
        <w:t xml:space="preserve"> </w:t>
      </w:r>
      <w:r w:rsidR="006742F0" w:rsidRPr="00BF54FA">
        <w:t>white</w:t>
      </w:r>
      <w:r w:rsidR="00BF54FA">
        <w:t xml:space="preserve"> </w:t>
      </w:r>
      <w:r w:rsidR="006742F0" w:rsidRPr="00BF54FA">
        <w:t>minority</w:t>
      </w:r>
      <w:r w:rsidR="00BF54FA">
        <w:t xml:space="preserve"> </w:t>
      </w:r>
      <w:r w:rsidR="008567D8" w:rsidRPr="00BF54FA">
        <w:t>and</w:t>
      </w:r>
      <w:r w:rsidR="00BF54FA">
        <w:t xml:space="preserve"> </w:t>
      </w:r>
      <w:r w:rsidR="008567D8" w:rsidRPr="00BF54FA">
        <w:t>this</w:t>
      </w:r>
      <w:r w:rsidR="00BF54FA">
        <w:t xml:space="preserve"> </w:t>
      </w:r>
      <w:r w:rsidR="008567D8" w:rsidRPr="00BF54FA">
        <w:t>is</w:t>
      </w:r>
      <w:r w:rsidR="00BF54FA">
        <w:t xml:space="preserve"> </w:t>
      </w:r>
      <w:r w:rsidR="008567D8" w:rsidRPr="00BF54FA">
        <w:t>sometimes</w:t>
      </w:r>
      <w:r w:rsidR="00BF54FA">
        <w:t xml:space="preserve"> </w:t>
      </w:r>
      <w:r w:rsidR="008567D8" w:rsidRPr="00BF54FA">
        <w:t>reflected</w:t>
      </w:r>
      <w:r w:rsidR="00BF54FA">
        <w:t xml:space="preserve"> </w:t>
      </w:r>
      <w:r w:rsidR="008567D8" w:rsidRPr="00BF54FA">
        <w:t>in</w:t>
      </w:r>
      <w:r w:rsidR="00BF54FA">
        <w:t xml:space="preserve"> </w:t>
      </w:r>
      <w:r w:rsidR="006D6BB3" w:rsidRPr="00BF54FA">
        <w:t>politics</w:t>
      </w:r>
      <w:r w:rsidR="00BF54FA">
        <w:t xml:space="preserve"> </w:t>
      </w:r>
      <w:r w:rsidR="006D6BB3" w:rsidRPr="00BF54FA">
        <w:t>as</w:t>
      </w:r>
      <w:r w:rsidR="00BF54FA">
        <w:t xml:space="preserve"> </w:t>
      </w:r>
      <w:r w:rsidR="006D6BB3" w:rsidRPr="00BF54FA">
        <w:t>well</w:t>
      </w:r>
      <w:r w:rsidR="006742F0" w:rsidRPr="00BF54FA">
        <w:t>.</w:t>
      </w:r>
      <w:r w:rsidR="00BF54FA">
        <w:t xml:space="preserve"> </w:t>
      </w:r>
      <w:r w:rsidR="008567D8" w:rsidRPr="00BF54FA">
        <w:t>Further,</w:t>
      </w:r>
      <w:r w:rsidR="00BF54FA">
        <w:t xml:space="preserve"> </w:t>
      </w:r>
      <w:r w:rsidR="008567D8" w:rsidRPr="00BF54FA">
        <w:t>partly</w:t>
      </w:r>
      <w:r w:rsidR="00BF54FA">
        <w:t xml:space="preserve"> </w:t>
      </w:r>
      <w:proofErr w:type="gramStart"/>
      <w:r w:rsidR="008567D8" w:rsidRPr="00BF54FA">
        <w:t>as</w:t>
      </w:r>
      <w:r w:rsidR="00BF54FA">
        <w:t xml:space="preserve"> </w:t>
      </w:r>
      <w:r w:rsidR="00A349BB" w:rsidRPr="00BF54FA">
        <w:t>a</w:t>
      </w:r>
      <w:r w:rsidR="00BF54FA">
        <w:t xml:space="preserve"> </w:t>
      </w:r>
      <w:r w:rsidR="00A349BB" w:rsidRPr="00BF54FA">
        <w:t>result</w:t>
      </w:r>
      <w:r w:rsidR="00BF54FA">
        <w:t xml:space="preserve"> </w:t>
      </w:r>
      <w:r w:rsidR="00A349BB" w:rsidRPr="00BF54FA">
        <w:t>of</w:t>
      </w:r>
      <w:proofErr w:type="gramEnd"/>
      <w:r w:rsidR="00BF54FA">
        <w:t xml:space="preserve"> </w:t>
      </w:r>
      <w:r w:rsidR="00A349BB" w:rsidRPr="00BF54FA">
        <w:t>reaction</w:t>
      </w:r>
      <w:r w:rsidR="00BF54FA">
        <w:t xml:space="preserve"> </w:t>
      </w:r>
      <w:r w:rsidR="00A349BB" w:rsidRPr="00BF54FA">
        <w:t>to</w:t>
      </w:r>
      <w:r w:rsidR="00BF54FA">
        <w:t xml:space="preserve"> </w:t>
      </w:r>
      <w:r w:rsidR="00A349BB" w:rsidRPr="00BF54FA">
        <w:t>the</w:t>
      </w:r>
      <w:r w:rsidR="00BF54FA">
        <w:t xml:space="preserve"> </w:t>
      </w:r>
      <w:r w:rsidR="00E762E0" w:rsidRPr="00BF54FA">
        <w:t>African</w:t>
      </w:r>
      <w:r w:rsidR="00BF54FA">
        <w:t xml:space="preserve"> </w:t>
      </w:r>
      <w:r w:rsidR="00E762E0" w:rsidRPr="00BF54FA">
        <w:t>majorities,</w:t>
      </w:r>
      <w:r w:rsidR="00BF54FA">
        <w:t xml:space="preserve"> </w:t>
      </w:r>
      <w:r w:rsidR="00E762E0" w:rsidRPr="00BF54FA">
        <w:t>the</w:t>
      </w:r>
      <w:r w:rsidR="00BF54FA">
        <w:t xml:space="preserve"> </w:t>
      </w:r>
      <w:r w:rsidR="00E762E0" w:rsidRPr="00BF54FA">
        <w:t>states</w:t>
      </w:r>
      <w:r w:rsidR="00BF54FA">
        <w:t xml:space="preserve"> </w:t>
      </w:r>
      <w:r w:rsidR="00E762E0" w:rsidRPr="00BF54FA">
        <w:t>of</w:t>
      </w:r>
      <w:r w:rsidR="00BF54FA">
        <w:t xml:space="preserve"> </w:t>
      </w:r>
      <w:r w:rsidR="00E762E0" w:rsidRPr="00BF54FA">
        <w:t>Alabama</w:t>
      </w:r>
      <w:r w:rsidR="00BF54FA">
        <w:t xml:space="preserve"> </w:t>
      </w:r>
      <w:r w:rsidR="00E762E0" w:rsidRPr="00BF54FA">
        <w:t>and</w:t>
      </w:r>
      <w:r w:rsidR="00BF54FA">
        <w:t xml:space="preserve"> </w:t>
      </w:r>
      <w:r w:rsidR="00E762E0" w:rsidRPr="00BF54FA">
        <w:t>Mississippi</w:t>
      </w:r>
      <w:r w:rsidR="00BF54FA">
        <w:t xml:space="preserve"> </w:t>
      </w:r>
      <w:r w:rsidR="00E762E0" w:rsidRPr="00BF54FA">
        <w:t>have</w:t>
      </w:r>
      <w:r w:rsidR="00BF54FA">
        <w:t xml:space="preserve"> </w:t>
      </w:r>
      <w:r w:rsidR="00E762E0" w:rsidRPr="00BF54FA">
        <w:t>often</w:t>
      </w:r>
      <w:r w:rsidR="00BF54FA">
        <w:t xml:space="preserve"> </w:t>
      </w:r>
      <w:r w:rsidR="00E762E0" w:rsidRPr="00BF54FA">
        <w:t>concentrated</w:t>
      </w:r>
      <w:r w:rsidR="00BF54FA">
        <w:t xml:space="preserve"> </w:t>
      </w:r>
      <w:r w:rsidR="00E762E0" w:rsidRPr="00BF54FA">
        <w:t>government</w:t>
      </w:r>
      <w:r w:rsidR="00BF54FA">
        <w:t xml:space="preserve"> </w:t>
      </w:r>
      <w:r w:rsidR="00E762E0" w:rsidRPr="00BF54FA">
        <w:t>power</w:t>
      </w:r>
      <w:r w:rsidR="00BF54FA">
        <w:t xml:space="preserve"> </w:t>
      </w:r>
      <w:r w:rsidR="0006237F" w:rsidRPr="00BF54FA">
        <w:t>at</w:t>
      </w:r>
      <w:r w:rsidR="00BF54FA">
        <w:t xml:space="preserve"> </w:t>
      </w:r>
      <w:r w:rsidR="0006237F" w:rsidRPr="00BF54FA">
        <w:t>the</w:t>
      </w:r>
      <w:r w:rsidR="00BF54FA">
        <w:t xml:space="preserve"> </w:t>
      </w:r>
      <w:r w:rsidR="0006237F" w:rsidRPr="00BF54FA">
        <w:t>state</w:t>
      </w:r>
      <w:r w:rsidR="00BF54FA">
        <w:t xml:space="preserve"> </w:t>
      </w:r>
      <w:r w:rsidR="0006237F" w:rsidRPr="00BF54FA">
        <w:t>level,</w:t>
      </w:r>
      <w:r w:rsidR="00BF54FA">
        <w:t xml:space="preserve"> </w:t>
      </w:r>
      <w:r w:rsidR="00E762E0" w:rsidRPr="00BF54FA">
        <w:t>enabling</w:t>
      </w:r>
      <w:r w:rsidR="00BF54FA">
        <w:t xml:space="preserve"> </w:t>
      </w:r>
      <w:r w:rsidR="00E762E0" w:rsidRPr="00BF54FA">
        <w:t>the</w:t>
      </w:r>
      <w:r w:rsidR="00BF54FA">
        <w:t xml:space="preserve"> </w:t>
      </w:r>
      <w:r w:rsidR="00E762E0" w:rsidRPr="00BF54FA">
        <w:t>states</w:t>
      </w:r>
      <w:r w:rsidR="00BF54FA">
        <w:t xml:space="preserve"> </w:t>
      </w:r>
      <w:r w:rsidR="00E762E0" w:rsidRPr="00BF54FA">
        <w:t>to</w:t>
      </w:r>
      <w:r w:rsidR="00BF54FA">
        <w:t xml:space="preserve"> </w:t>
      </w:r>
      <w:r w:rsidR="00E762E0" w:rsidRPr="00BF54FA">
        <w:t>take</w:t>
      </w:r>
      <w:r w:rsidR="00BF54FA">
        <w:t xml:space="preserve"> </w:t>
      </w:r>
      <w:r w:rsidR="00E762E0" w:rsidRPr="00BF54FA">
        <w:t>over</w:t>
      </w:r>
      <w:r w:rsidR="00BF54FA">
        <w:t xml:space="preserve"> </w:t>
      </w:r>
      <w:r w:rsidR="00E762E0" w:rsidRPr="00BF54FA">
        <w:t>or</w:t>
      </w:r>
      <w:r w:rsidR="00BF54FA">
        <w:t xml:space="preserve"> </w:t>
      </w:r>
      <w:r w:rsidR="00E762E0" w:rsidRPr="00BF54FA">
        <w:t>control</w:t>
      </w:r>
      <w:r w:rsidR="00BF54FA">
        <w:t xml:space="preserve"> </w:t>
      </w:r>
      <w:r w:rsidR="00E762E0" w:rsidRPr="00BF54FA">
        <w:t>particular</w:t>
      </w:r>
      <w:r w:rsidR="00BF54FA">
        <w:t xml:space="preserve"> </w:t>
      </w:r>
      <w:r w:rsidR="00E762E0" w:rsidRPr="00BF54FA">
        <w:t>county</w:t>
      </w:r>
      <w:r w:rsidR="00BF54FA">
        <w:t xml:space="preserve"> </w:t>
      </w:r>
      <w:r w:rsidR="00E762E0" w:rsidRPr="00BF54FA">
        <w:t>government</w:t>
      </w:r>
      <w:r w:rsidR="00BF54FA">
        <w:t xml:space="preserve"> </w:t>
      </w:r>
      <w:r w:rsidR="00E762E0" w:rsidRPr="00BF54FA">
        <w:t>functions.</w:t>
      </w:r>
      <w:r w:rsidR="00BF54FA">
        <w:t xml:space="preserve"> </w:t>
      </w:r>
    </w:p>
    <w:p w14:paraId="275AE153" w14:textId="59CDA6D3" w:rsidR="00E74FDF" w:rsidRPr="00BF54FA" w:rsidRDefault="00E74FDF" w:rsidP="0096623A">
      <w:pPr>
        <w:spacing w:before="240" w:after="240" w:line="276" w:lineRule="auto"/>
      </w:pPr>
      <w:r w:rsidRPr="00BF54FA">
        <w:t>With</w:t>
      </w:r>
      <w:r w:rsidR="00BF54FA">
        <w:t xml:space="preserve"> </w:t>
      </w:r>
      <w:r w:rsidRPr="00BF54FA">
        <w:t>remarkably</w:t>
      </w:r>
      <w:r w:rsidR="00BF54FA">
        <w:t xml:space="preserve"> </w:t>
      </w:r>
      <w:r w:rsidRPr="00BF54FA">
        <w:t>few</w:t>
      </w:r>
      <w:r w:rsidR="00BF54FA">
        <w:t xml:space="preserve"> </w:t>
      </w:r>
      <w:r w:rsidRPr="00BF54FA">
        <w:t>exceptions</w:t>
      </w:r>
      <w:r w:rsidR="00BF54FA">
        <w:t xml:space="preserve"> </w:t>
      </w:r>
      <w:r w:rsidRPr="00BF54FA">
        <w:t>the</w:t>
      </w:r>
      <w:r w:rsidR="00BF54FA">
        <w:t xml:space="preserve"> </w:t>
      </w:r>
      <w:r w:rsidR="00A40E2D" w:rsidRPr="00BF54FA">
        <w:t>Democratic</w:t>
      </w:r>
      <w:r w:rsidR="00BF54FA">
        <w:t xml:space="preserve"> </w:t>
      </w:r>
      <w:r w:rsidR="00A40E2D" w:rsidRPr="00BF54FA">
        <w:t>vote</w:t>
      </w:r>
      <w:r w:rsidR="00BF54FA">
        <w:t xml:space="preserve"> </w:t>
      </w:r>
      <w:r w:rsidR="00A40E2D" w:rsidRPr="00BF54FA">
        <w:t>percentage</w:t>
      </w:r>
      <w:r w:rsidR="00BF54FA">
        <w:t xml:space="preserve"> </w:t>
      </w:r>
      <w:r w:rsidR="00A40E2D" w:rsidRPr="00BF54FA">
        <w:t>is</w:t>
      </w:r>
      <w:r w:rsidR="00BF54FA">
        <w:t xml:space="preserve"> </w:t>
      </w:r>
      <w:r w:rsidR="00A40E2D" w:rsidRPr="00BF54FA">
        <w:t>lower</w:t>
      </w:r>
      <w:r w:rsidR="00BF54FA">
        <w:t xml:space="preserve"> </w:t>
      </w:r>
      <w:r w:rsidR="00A40E2D" w:rsidRPr="00BF54FA">
        <w:t>than</w:t>
      </w:r>
      <w:r w:rsidR="00BF54FA">
        <w:t xml:space="preserve"> </w:t>
      </w:r>
      <w:r w:rsidR="00A40E2D" w:rsidRPr="00BF54FA">
        <w:t>the</w:t>
      </w:r>
      <w:r w:rsidR="00BF54FA">
        <w:t xml:space="preserve"> </w:t>
      </w:r>
      <w:r w:rsidR="00CE6915" w:rsidRPr="00BF54FA">
        <w:t>African</w:t>
      </w:r>
      <w:r w:rsidR="00BF54FA">
        <w:t xml:space="preserve"> </w:t>
      </w:r>
      <w:r w:rsidR="00A40E2D" w:rsidRPr="00BF54FA">
        <w:t>American</w:t>
      </w:r>
      <w:r w:rsidR="00BF54FA">
        <w:t xml:space="preserve"> </w:t>
      </w:r>
      <w:r w:rsidR="00A40E2D" w:rsidRPr="00BF54FA">
        <w:t>proportion</w:t>
      </w:r>
      <w:r w:rsidR="00BF54FA">
        <w:t xml:space="preserve"> </w:t>
      </w:r>
      <w:r w:rsidR="00A40E2D" w:rsidRPr="00BF54FA">
        <w:t>of</w:t>
      </w:r>
      <w:r w:rsidR="00BF54FA">
        <w:t xml:space="preserve"> </w:t>
      </w:r>
      <w:r w:rsidR="00A40E2D" w:rsidRPr="00BF54FA">
        <w:t>the</w:t>
      </w:r>
      <w:r w:rsidR="00BF54FA">
        <w:t xml:space="preserve"> </w:t>
      </w:r>
      <w:r w:rsidR="00A40E2D" w:rsidRPr="00BF54FA">
        <w:t>population</w:t>
      </w:r>
      <w:r w:rsidR="00BF54FA">
        <w:t xml:space="preserve"> </w:t>
      </w:r>
      <w:r w:rsidR="00A40E2D" w:rsidRPr="00BF54FA">
        <w:t>though</w:t>
      </w:r>
      <w:r w:rsidR="00BF54FA">
        <w:t xml:space="preserve"> </w:t>
      </w:r>
      <w:r w:rsidR="00A40E2D" w:rsidRPr="00BF54FA">
        <w:t>in</w:t>
      </w:r>
      <w:r w:rsidR="00BF54FA">
        <w:t xml:space="preserve"> </w:t>
      </w:r>
      <w:r w:rsidR="00A40E2D" w:rsidRPr="00BF54FA">
        <w:t>most</w:t>
      </w:r>
      <w:r w:rsidR="00BF54FA">
        <w:t xml:space="preserve"> </w:t>
      </w:r>
      <w:r w:rsidR="00A40E2D" w:rsidRPr="00BF54FA">
        <w:t>cases</w:t>
      </w:r>
      <w:r w:rsidR="00BF54FA">
        <w:t xml:space="preserve"> </w:t>
      </w:r>
      <w:r w:rsidR="00A40E2D" w:rsidRPr="00BF54FA">
        <w:t>not</w:t>
      </w:r>
      <w:r w:rsidR="00BF54FA">
        <w:t xml:space="preserve"> </w:t>
      </w:r>
      <w:r w:rsidR="00A40E2D" w:rsidRPr="00BF54FA">
        <w:t>too</w:t>
      </w:r>
      <w:r w:rsidR="00BF54FA">
        <w:t xml:space="preserve"> </w:t>
      </w:r>
      <w:r w:rsidR="00A40E2D" w:rsidRPr="00BF54FA">
        <w:t>much</w:t>
      </w:r>
      <w:r w:rsidR="00BF54FA">
        <w:t xml:space="preserve"> </w:t>
      </w:r>
      <w:r w:rsidR="00A40E2D" w:rsidRPr="00BF54FA">
        <w:t>lower.</w:t>
      </w:r>
      <w:r w:rsidR="00BF54FA">
        <w:t xml:space="preserve"> </w:t>
      </w:r>
      <w:r w:rsidR="00A40E2D" w:rsidRPr="00BF54FA">
        <w:t>This</w:t>
      </w:r>
      <w:r w:rsidR="00BF54FA">
        <w:t xml:space="preserve"> </w:t>
      </w:r>
      <w:r w:rsidR="00A40E2D" w:rsidRPr="00BF54FA">
        <w:t>reflects</w:t>
      </w:r>
      <w:r w:rsidR="00BF54FA">
        <w:t xml:space="preserve"> </w:t>
      </w:r>
      <w:r w:rsidR="00A40E2D" w:rsidRPr="00BF54FA">
        <w:t>Republican</w:t>
      </w:r>
      <w:r w:rsidR="00BF54FA">
        <w:t xml:space="preserve"> </w:t>
      </w:r>
      <w:r w:rsidR="00A40E2D" w:rsidRPr="00BF54FA">
        <w:t>voting</w:t>
      </w:r>
      <w:r w:rsidR="00BF54FA">
        <w:t xml:space="preserve"> </w:t>
      </w:r>
      <w:r w:rsidR="00A40E2D" w:rsidRPr="00BF54FA">
        <w:t>by</w:t>
      </w:r>
      <w:r w:rsidR="00BF54FA">
        <w:t xml:space="preserve"> </w:t>
      </w:r>
      <w:r w:rsidR="00A40E2D" w:rsidRPr="00BF54FA">
        <w:t>African</w:t>
      </w:r>
      <w:r w:rsidR="00BF54FA">
        <w:t xml:space="preserve"> </w:t>
      </w:r>
      <w:r w:rsidR="00A40E2D" w:rsidRPr="00BF54FA">
        <w:t>Americans</w:t>
      </w:r>
      <w:r w:rsidR="00BF54FA">
        <w:t xml:space="preserve"> </w:t>
      </w:r>
      <w:r w:rsidR="00A40E2D" w:rsidRPr="00BF54FA">
        <w:t>and</w:t>
      </w:r>
      <w:r w:rsidR="00BF54FA">
        <w:t xml:space="preserve"> </w:t>
      </w:r>
      <w:r w:rsidR="00A40E2D" w:rsidRPr="00BF54FA">
        <w:t>somewhat</w:t>
      </w:r>
      <w:r w:rsidR="00BF54FA">
        <w:t xml:space="preserve"> </w:t>
      </w:r>
      <w:r w:rsidR="00A40E2D" w:rsidRPr="00BF54FA">
        <w:t>higher</w:t>
      </w:r>
      <w:r w:rsidR="00BF54FA">
        <w:t xml:space="preserve"> </w:t>
      </w:r>
      <w:r w:rsidR="00A40E2D" w:rsidRPr="00BF54FA">
        <w:t>white</w:t>
      </w:r>
      <w:r w:rsidR="00BF54FA">
        <w:t xml:space="preserve"> </w:t>
      </w:r>
      <w:proofErr w:type="gramStart"/>
      <w:r w:rsidR="00A40E2D" w:rsidRPr="00BF54FA">
        <w:t>voting</w:t>
      </w:r>
      <w:r w:rsidR="00BF54FA">
        <w:t xml:space="preserve"> </w:t>
      </w:r>
      <w:r w:rsidR="00A40E2D" w:rsidRPr="00BF54FA">
        <w:t>as</w:t>
      </w:r>
      <w:r w:rsidR="00BF54FA">
        <w:t xml:space="preserve"> </w:t>
      </w:r>
      <w:r w:rsidR="00A40E2D" w:rsidRPr="00BF54FA">
        <w:t>a</w:t>
      </w:r>
      <w:r w:rsidR="00BF54FA">
        <w:t xml:space="preserve"> </w:t>
      </w:r>
      <w:r w:rsidR="00A40E2D" w:rsidRPr="00BF54FA">
        <w:t>whole</w:t>
      </w:r>
      <w:proofErr w:type="gramEnd"/>
      <w:r w:rsidR="00A40E2D" w:rsidRPr="00BF54FA">
        <w:t>.</w:t>
      </w:r>
      <w:r w:rsidR="00A40E2D" w:rsidRPr="00BF54FA">
        <w:rPr>
          <w:rStyle w:val="FootnoteReference"/>
        </w:rPr>
        <w:footnoteReference w:id="9"/>
      </w:r>
    </w:p>
    <w:p w14:paraId="163C1DDE" w14:textId="5386572C" w:rsidR="006F63B7" w:rsidRPr="00BF54FA" w:rsidRDefault="006F63B7" w:rsidP="0096623A">
      <w:pPr>
        <w:spacing w:before="240" w:after="240" w:line="276" w:lineRule="auto"/>
      </w:pPr>
      <w:r w:rsidRPr="00BF54FA">
        <w:t>The</w:t>
      </w:r>
      <w:r w:rsidR="00BF54FA">
        <w:t xml:space="preserve"> </w:t>
      </w:r>
      <w:r w:rsidRPr="00BF54FA">
        <w:t>old</w:t>
      </w:r>
      <w:r w:rsidR="00BF54FA">
        <w:t xml:space="preserve"> </w:t>
      </w:r>
      <w:r w:rsidRPr="00BF54FA">
        <w:t>standard</w:t>
      </w:r>
      <w:r w:rsidR="00BF54FA">
        <w:t xml:space="preserve"> </w:t>
      </w:r>
      <w:r w:rsidR="00387443" w:rsidRPr="00BF54FA">
        <w:t>text</w:t>
      </w:r>
      <w:r w:rsidR="00BF54FA">
        <w:t xml:space="preserve"> </w:t>
      </w:r>
      <w:r w:rsidR="00387443" w:rsidRPr="00BF54FA">
        <w:t>on</w:t>
      </w:r>
      <w:r w:rsidR="00BF54FA">
        <w:t xml:space="preserve"> </w:t>
      </w:r>
      <w:r w:rsidRPr="00BF54FA">
        <w:t>southern</w:t>
      </w:r>
      <w:r w:rsidR="00BF54FA">
        <w:t xml:space="preserve"> </w:t>
      </w:r>
      <w:r w:rsidRPr="00BF54FA">
        <w:t>politics,</w:t>
      </w:r>
      <w:r w:rsidR="00BF54FA">
        <w:t xml:space="preserve"> </w:t>
      </w:r>
      <w:r w:rsidRPr="00BF54FA">
        <w:t>V.</w:t>
      </w:r>
      <w:r w:rsidR="00BF54FA">
        <w:t xml:space="preserve"> </w:t>
      </w:r>
      <w:r w:rsidRPr="00BF54FA">
        <w:t>O.</w:t>
      </w:r>
      <w:r w:rsidR="00BF54FA">
        <w:t xml:space="preserve"> </w:t>
      </w:r>
      <w:r w:rsidRPr="00BF54FA">
        <w:t>Key’s</w:t>
      </w:r>
      <w:r w:rsidR="00BF54FA">
        <w:t xml:space="preserve"> </w:t>
      </w:r>
      <w:r w:rsidRPr="00BF54FA">
        <w:rPr>
          <w:b/>
          <w:bCs/>
        </w:rPr>
        <w:t>Southern</w:t>
      </w:r>
      <w:r w:rsidR="00BF54FA">
        <w:rPr>
          <w:b/>
          <w:bCs/>
        </w:rPr>
        <w:t xml:space="preserve"> </w:t>
      </w:r>
      <w:r w:rsidRPr="00BF54FA">
        <w:rPr>
          <w:b/>
          <w:bCs/>
        </w:rPr>
        <w:t>Politics</w:t>
      </w:r>
      <w:r w:rsidR="00BF54FA">
        <w:t xml:space="preserve"> </w:t>
      </w:r>
      <w:r w:rsidRPr="00BF54FA">
        <w:t>(1949)</w:t>
      </w:r>
      <w:r w:rsidR="000D03ED" w:rsidRPr="00BF54FA">
        <w:t>,</w:t>
      </w:r>
      <w:r w:rsidR="00BF54FA">
        <w:t xml:space="preserve"> </w:t>
      </w:r>
      <w:r w:rsidRPr="00BF54FA">
        <w:t>contains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short</w:t>
      </w:r>
      <w:r w:rsidR="00BF54FA">
        <w:t xml:space="preserve"> </w:t>
      </w:r>
      <w:r w:rsidRPr="00BF54FA">
        <w:t>section</w:t>
      </w:r>
      <w:r w:rsidR="00BF54FA">
        <w:t xml:space="preserve"> </w:t>
      </w:r>
      <w:r w:rsidRPr="00BF54FA">
        <w:t>on</w:t>
      </w:r>
      <w:r w:rsidR="00BF54FA">
        <w:t xml:space="preserve"> </w:t>
      </w:r>
      <w:r w:rsidRPr="00BF54FA">
        <w:t>Negro</w:t>
      </w:r>
      <w:r w:rsidR="00BF54FA">
        <w:t xml:space="preserve"> </w:t>
      </w:r>
      <w:r w:rsidR="00AC3472" w:rsidRPr="00BF54FA">
        <w:t>v</w:t>
      </w:r>
      <w:r w:rsidRPr="00BF54FA">
        <w:t>oters,</w:t>
      </w:r>
      <w:r w:rsidR="00BF54FA">
        <w:t xml:space="preserve"> </w:t>
      </w:r>
      <w:r w:rsidR="001943AB" w:rsidRPr="00BF54FA">
        <w:t>then</w:t>
      </w:r>
      <w:r w:rsidR="00BF54FA">
        <w:t xml:space="preserve"> </w:t>
      </w:r>
      <w:r w:rsidRPr="00BF54FA">
        <w:t>still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marginal</w:t>
      </w:r>
      <w:r w:rsidR="00BF54FA">
        <w:t xml:space="preserve"> </w:t>
      </w:r>
      <w:r w:rsidRPr="00BF54FA">
        <w:t>force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Deep</w:t>
      </w:r>
      <w:r w:rsidR="00BF54FA">
        <w:t xml:space="preserve"> </w:t>
      </w:r>
      <w:r w:rsidRPr="00BF54FA">
        <w:t>South</w:t>
      </w:r>
      <w:r w:rsidR="00BF54FA">
        <w:t xml:space="preserve"> </w:t>
      </w:r>
      <w:r w:rsidRPr="00BF54FA">
        <w:t>where</w:t>
      </w:r>
      <w:r w:rsidR="00BF54FA">
        <w:t xml:space="preserve"> </w:t>
      </w:r>
      <w:r w:rsidRPr="00BF54FA">
        <w:t>they</w:t>
      </w:r>
      <w:r w:rsidR="00BF54FA">
        <w:t xml:space="preserve"> </w:t>
      </w:r>
      <w:r w:rsidRPr="00BF54FA">
        <w:t>had</w:t>
      </w:r>
      <w:r w:rsidR="00BF54FA">
        <w:t xml:space="preserve"> </w:t>
      </w:r>
      <w:r w:rsidRPr="00BF54FA">
        <w:t>been</w:t>
      </w:r>
      <w:r w:rsidR="00BF54FA">
        <w:t xml:space="preserve"> </w:t>
      </w:r>
      <w:r w:rsidRPr="00BF54FA">
        <w:t>excluded</w:t>
      </w:r>
      <w:r w:rsidR="00BF54FA">
        <w:t xml:space="preserve"> </w:t>
      </w:r>
      <w:r w:rsidRPr="00BF54FA">
        <w:t>from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electorate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="00E74FDF" w:rsidRPr="00BF54FA">
        <w:t>post</w:t>
      </w:r>
      <w:r w:rsidR="00E9342B" w:rsidRPr="00BF54FA">
        <w:t>1890</w:t>
      </w:r>
      <w:r w:rsidR="00BF54FA">
        <w:t xml:space="preserve"> </w:t>
      </w:r>
      <w:r w:rsidR="00E9342B" w:rsidRPr="00BF54FA">
        <w:t>counter</w:t>
      </w:r>
      <w:r w:rsidR="00BF54FA">
        <w:t xml:space="preserve"> </w:t>
      </w:r>
      <w:r w:rsidR="00B90A74" w:rsidRPr="00BF54FA">
        <w:t>reconstruction</w:t>
      </w:r>
      <w:r w:rsidR="00BF54FA">
        <w:t xml:space="preserve"> </w:t>
      </w:r>
      <w:r w:rsidRPr="00BF54FA">
        <w:t>period.</w:t>
      </w:r>
      <w:r w:rsidR="009A4CC0" w:rsidRPr="00BF54FA">
        <w:rPr>
          <w:rStyle w:val="FootnoteReference"/>
        </w:rPr>
        <w:footnoteReference w:id="10"/>
      </w:r>
      <w:r w:rsidR="00BF54FA">
        <w:t xml:space="preserve"> </w:t>
      </w:r>
      <w:r w:rsidR="00E74FDF" w:rsidRPr="00BF54FA">
        <w:t>T</w:t>
      </w:r>
      <w:r w:rsidR="0012526C" w:rsidRPr="00BF54FA">
        <w:t>he</w:t>
      </w:r>
      <w:r w:rsidR="00BF54FA">
        <w:t xml:space="preserve"> </w:t>
      </w:r>
      <w:r w:rsidR="00B90A74" w:rsidRPr="00BF54FA">
        <w:t>counter</w:t>
      </w:r>
      <w:r w:rsidR="00BF54FA">
        <w:t xml:space="preserve"> </w:t>
      </w:r>
      <w:r w:rsidR="00B90A74" w:rsidRPr="00BF54FA">
        <w:t>reconstruction</w:t>
      </w:r>
      <w:r w:rsidR="00BF54FA">
        <w:t xml:space="preserve"> </w:t>
      </w:r>
      <w:r w:rsidR="0012526C" w:rsidRPr="00BF54FA">
        <w:t>ratified</w:t>
      </w:r>
      <w:r w:rsidR="00BF54FA">
        <w:t xml:space="preserve"> </w:t>
      </w:r>
      <w:r w:rsidR="0012526C" w:rsidRPr="00BF54FA">
        <w:t>in</w:t>
      </w:r>
      <w:r w:rsidR="00BF54FA">
        <w:t xml:space="preserve"> </w:t>
      </w:r>
      <w:r w:rsidR="0012526C" w:rsidRPr="00BF54FA">
        <w:t>state</w:t>
      </w:r>
      <w:r w:rsidR="00BF54FA">
        <w:t xml:space="preserve"> </w:t>
      </w:r>
      <w:r w:rsidR="0012526C" w:rsidRPr="00BF54FA">
        <w:t>constitu</w:t>
      </w:r>
      <w:r w:rsidR="00591A45" w:rsidRPr="00BF54FA">
        <w:t>tion</w:t>
      </w:r>
      <w:r w:rsidR="00BF54FA">
        <w:t xml:space="preserve"> </w:t>
      </w:r>
      <w:r w:rsidR="00591A45" w:rsidRPr="00BF54FA">
        <w:t>revisions</w:t>
      </w:r>
      <w:r w:rsidR="00BF54FA">
        <w:t xml:space="preserve"> </w:t>
      </w:r>
      <w:r w:rsidR="00591A45" w:rsidRPr="00BF54FA">
        <w:t>from</w:t>
      </w:r>
      <w:r w:rsidR="00BF54FA">
        <w:t xml:space="preserve"> </w:t>
      </w:r>
      <w:r w:rsidR="00591A45" w:rsidRPr="00BF54FA">
        <w:t>1890</w:t>
      </w:r>
      <w:r w:rsidR="00BF54FA">
        <w:t xml:space="preserve"> </w:t>
      </w:r>
      <w:r w:rsidR="00591A45" w:rsidRPr="00BF54FA">
        <w:t>to</w:t>
      </w:r>
      <w:r w:rsidR="00BF54FA">
        <w:t xml:space="preserve"> </w:t>
      </w:r>
      <w:r w:rsidR="00591A45" w:rsidRPr="00BF54FA">
        <w:t>1901</w:t>
      </w:r>
      <w:r w:rsidR="00BF54FA">
        <w:t xml:space="preserve"> </w:t>
      </w:r>
      <w:r w:rsidR="00E74FDF" w:rsidRPr="00BF54FA">
        <w:t>resulted</w:t>
      </w:r>
      <w:r w:rsidR="00BF54FA">
        <w:t xml:space="preserve"> </w:t>
      </w:r>
      <w:r w:rsidR="00E74FDF" w:rsidRPr="00BF54FA">
        <w:t>in</w:t>
      </w:r>
      <w:r w:rsidR="00BF54FA">
        <w:t xml:space="preserve"> </w:t>
      </w:r>
      <w:r w:rsidR="000C0668" w:rsidRPr="00BF54FA">
        <w:t>almost</w:t>
      </w:r>
      <w:r w:rsidR="00BF54FA">
        <w:t xml:space="preserve"> </w:t>
      </w:r>
      <w:r w:rsidR="000C0668" w:rsidRPr="00BF54FA">
        <w:t>all</w:t>
      </w:r>
      <w:r w:rsidR="00BF54FA">
        <w:t xml:space="preserve"> </w:t>
      </w:r>
      <w:r w:rsidR="0080390D" w:rsidRPr="00BF54FA">
        <w:t>African</w:t>
      </w:r>
      <w:r w:rsidR="00BF54FA">
        <w:t xml:space="preserve"> </w:t>
      </w:r>
      <w:r w:rsidR="0080390D" w:rsidRPr="00BF54FA">
        <w:t>American</w:t>
      </w:r>
      <w:r w:rsidR="00BF54FA">
        <w:t xml:space="preserve"> </w:t>
      </w:r>
      <w:r w:rsidR="0080390D" w:rsidRPr="00BF54FA">
        <w:t>voters</w:t>
      </w:r>
      <w:r w:rsidR="00E74FDF" w:rsidRPr="00BF54FA">
        <w:t>,</w:t>
      </w:r>
      <w:r w:rsidR="00BF54FA">
        <w:t xml:space="preserve"> </w:t>
      </w:r>
      <w:r w:rsidR="000C0668" w:rsidRPr="00BF54FA">
        <w:t>especially</w:t>
      </w:r>
      <w:r w:rsidR="00BF54FA">
        <w:t xml:space="preserve"> </w:t>
      </w:r>
      <w:r w:rsidR="00B541CD" w:rsidRPr="00BF54FA">
        <w:t>in</w:t>
      </w:r>
      <w:r w:rsidR="00BF54FA">
        <w:t xml:space="preserve"> </w:t>
      </w:r>
      <w:r w:rsidR="00B541CD" w:rsidRPr="00BF54FA">
        <w:t>the</w:t>
      </w:r>
      <w:r w:rsidR="00BF54FA">
        <w:t xml:space="preserve"> </w:t>
      </w:r>
      <w:r w:rsidR="000C0668" w:rsidRPr="00BF54FA">
        <w:t>rural</w:t>
      </w:r>
      <w:r w:rsidR="00BF54FA">
        <w:t xml:space="preserve"> </w:t>
      </w:r>
      <w:r w:rsidR="000C0668" w:rsidRPr="00BF54FA">
        <w:t>Black</w:t>
      </w:r>
      <w:r w:rsidR="00BF54FA">
        <w:t xml:space="preserve"> </w:t>
      </w:r>
      <w:r w:rsidR="000C0668" w:rsidRPr="00BF54FA">
        <w:t>Belt</w:t>
      </w:r>
      <w:r w:rsidR="00E74FDF" w:rsidRPr="00BF54FA">
        <w:t>,</w:t>
      </w:r>
      <w:r w:rsidR="00BF54FA">
        <w:t xml:space="preserve"> </w:t>
      </w:r>
      <w:r w:rsidR="000C0668" w:rsidRPr="00BF54FA">
        <w:t>be</w:t>
      </w:r>
      <w:r w:rsidR="00E74FDF" w:rsidRPr="00BF54FA">
        <w:t>ing</w:t>
      </w:r>
      <w:r w:rsidR="00BF54FA">
        <w:t xml:space="preserve"> </w:t>
      </w:r>
      <w:r w:rsidR="000C0668" w:rsidRPr="00BF54FA">
        <w:t>excluded</w:t>
      </w:r>
      <w:r w:rsidR="00BF54FA">
        <w:t xml:space="preserve"> </w:t>
      </w:r>
      <w:r w:rsidR="000C0668" w:rsidRPr="00BF54FA">
        <w:t>from</w:t>
      </w:r>
      <w:r w:rsidR="00BF54FA">
        <w:t xml:space="preserve"> </w:t>
      </w:r>
      <w:r w:rsidR="000C0668" w:rsidRPr="00BF54FA">
        <w:t>the</w:t>
      </w:r>
      <w:r w:rsidR="00BF54FA">
        <w:t xml:space="preserve"> </w:t>
      </w:r>
      <w:r w:rsidR="000C0668" w:rsidRPr="00BF54FA">
        <w:t>franchise.</w:t>
      </w:r>
      <w:r w:rsidR="00BF54FA">
        <w:t xml:space="preserve"> </w:t>
      </w:r>
      <w:r w:rsidRPr="00BF54FA">
        <w:t>But</w:t>
      </w:r>
      <w:r w:rsidR="00BF54FA">
        <w:t xml:space="preserve"> </w:t>
      </w:r>
      <w:r w:rsidRPr="00BF54FA">
        <w:t>as</w:t>
      </w:r>
      <w:r w:rsidR="00BF54FA">
        <w:t xml:space="preserve"> </w:t>
      </w:r>
      <w:r w:rsidRPr="00BF54FA">
        <w:t>Key</w:t>
      </w:r>
      <w:r w:rsidR="00BF54FA">
        <w:t xml:space="preserve"> </w:t>
      </w:r>
      <w:r w:rsidRPr="00BF54FA">
        <w:t>pointed</w:t>
      </w:r>
      <w:r w:rsidR="00BF54FA">
        <w:t xml:space="preserve"> </w:t>
      </w:r>
      <w:r w:rsidRPr="00BF54FA">
        <w:t>out</w:t>
      </w:r>
      <w:r w:rsidR="003E0F5B" w:rsidRPr="00BF54FA">
        <w:t>,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rising</w:t>
      </w:r>
      <w:r w:rsidR="00BF54FA">
        <w:t xml:space="preserve"> </w:t>
      </w:r>
      <w:r w:rsidRPr="00BF54FA">
        <w:t>number</w:t>
      </w:r>
      <w:r w:rsidR="00BF54FA">
        <w:t xml:space="preserve"> </w:t>
      </w:r>
      <w:r w:rsidR="00E74FDF" w:rsidRPr="00BF54FA">
        <w:t>of</w:t>
      </w:r>
      <w:r w:rsidR="00BF54FA">
        <w:t xml:space="preserve"> </w:t>
      </w:r>
      <w:r w:rsidR="00E74FDF" w:rsidRPr="00BF54FA">
        <w:t>African</w:t>
      </w:r>
      <w:r w:rsidR="00BF54FA">
        <w:t xml:space="preserve"> </w:t>
      </w:r>
      <w:r w:rsidR="00E74FDF" w:rsidRPr="00BF54FA">
        <w:t>Americans</w:t>
      </w:r>
      <w:r w:rsidR="00BF54FA">
        <w:t xml:space="preserve"> </w:t>
      </w:r>
      <w:r w:rsidRPr="00BF54FA">
        <w:t>did</w:t>
      </w:r>
      <w:r w:rsidR="00BF54FA">
        <w:t xml:space="preserve"> </w:t>
      </w:r>
      <w:r w:rsidRPr="00BF54FA">
        <w:t>register</w:t>
      </w:r>
      <w:r w:rsidR="00BF54FA">
        <w:t xml:space="preserve"> </w:t>
      </w:r>
      <w:r w:rsidR="006E1748" w:rsidRPr="00BF54FA">
        <w:t>to</w:t>
      </w:r>
      <w:r w:rsidR="00BF54FA">
        <w:t xml:space="preserve"> </w:t>
      </w:r>
      <w:r w:rsidR="006E1748" w:rsidRPr="00BF54FA">
        <w:t>vote</w:t>
      </w:r>
      <w:r w:rsidR="00BF54FA">
        <w:t xml:space="preserve"> </w:t>
      </w:r>
      <w:r w:rsidRPr="00BF54FA">
        <w:t>after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Second</w:t>
      </w:r>
      <w:r w:rsidR="00BF54FA">
        <w:t xml:space="preserve"> </w:t>
      </w:r>
      <w:r w:rsidRPr="00BF54FA">
        <w:t>World</w:t>
      </w:r>
      <w:r w:rsidR="00BF54FA">
        <w:t xml:space="preserve"> </w:t>
      </w:r>
      <w:r w:rsidRPr="00BF54FA">
        <w:t>War</w:t>
      </w:r>
      <w:r w:rsidR="006E1748" w:rsidRPr="00BF54FA">
        <w:t>,</w:t>
      </w:r>
      <w:r w:rsidR="00BF54FA">
        <w:t xml:space="preserve"> </w:t>
      </w:r>
      <w:r w:rsidR="00E74FDF" w:rsidRPr="00BF54FA">
        <w:t>especially</w:t>
      </w:r>
      <w:r w:rsidR="00BF54FA">
        <w:t xml:space="preserve"> </w:t>
      </w:r>
      <w:r w:rsidR="00E74FDF" w:rsidRPr="00BF54FA">
        <w:t>veterans</w:t>
      </w:r>
      <w:r w:rsidRPr="00BF54FA">
        <w:t>,</w:t>
      </w:r>
      <w:r w:rsidR="00BF54FA">
        <w:t xml:space="preserve"> </w:t>
      </w:r>
      <w:r w:rsidRPr="00BF54FA">
        <w:t>but</w:t>
      </w:r>
      <w:r w:rsidR="00BF54FA">
        <w:t xml:space="preserve"> </w:t>
      </w:r>
      <w:r w:rsidRPr="00BF54FA">
        <w:t>primarily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cities.</w:t>
      </w:r>
      <w:r w:rsidR="00BF54FA">
        <w:t xml:space="preserve"> </w:t>
      </w:r>
      <w:r w:rsidR="00B34C15" w:rsidRPr="00BF54FA">
        <w:t>African</w:t>
      </w:r>
      <w:r w:rsidR="00BF54FA">
        <w:t xml:space="preserve"> </w:t>
      </w:r>
      <w:r w:rsidR="00B34C15" w:rsidRPr="00BF54FA">
        <w:t>American</w:t>
      </w:r>
      <w:r w:rsidR="00315B60" w:rsidRPr="00BF54FA">
        <w:t>s</w:t>
      </w:r>
      <w:r w:rsidR="00BF54FA">
        <w:t xml:space="preserve"> </w:t>
      </w:r>
      <w:r w:rsidRPr="00BF54FA">
        <w:t>remained</w:t>
      </w:r>
      <w:r w:rsidR="00BF54FA">
        <w:t xml:space="preserve"> </w:t>
      </w:r>
      <w:r w:rsidRPr="00BF54FA">
        <w:t>almost</w:t>
      </w:r>
      <w:r w:rsidR="00BF54FA">
        <w:t xml:space="preserve"> </w:t>
      </w:r>
      <w:r w:rsidRPr="00BF54FA">
        <w:t>totally</w:t>
      </w:r>
      <w:r w:rsidR="00BF54FA">
        <w:t xml:space="preserve"> </w:t>
      </w:r>
      <w:r w:rsidR="000D03ED" w:rsidRPr="00BF54FA">
        <w:t>excluded</w:t>
      </w:r>
      <w:r w:rsidR="00BF54FA">
        <w:t xml:space="preserve"> </w:t>
      </w:r>
      <w:r w:rsidR="000D03ED" w:rsidRPr="00BF54FA">
        <w:t>from</w:t>
      </w:r>
      <w:r w:rsidR="00BF54FA">
        <w:t xml:space="preserve"> </w:t>
      </w:r>
      <w:r w:rsidRPr="00BF54FA">
        <w:t>th</w:t>
      </w:r>
      <w:r w:rsidR="00371788" w:rsidRPr="00BF54FA">
        <w:t>e</w:t>
      </w:r>
      <w:r w:rsidR="00BF54FA">
        <w:t xml:space="preserve"> </w:t>
      </w:r>
      <w:r w:rsidRPr="00BF54FA">
        <w:t>franchise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="00E74FDF" w:rsidRPr="00BF54FA">
        <w:t>rural</w:t>
      </w:r>
      <w:r w:rsidR="00BF54FA">
        <w:t xml:space="preserve"> </w:t>
      </w:r>
      <w:r w:rsidRPr="00BF54FA">
        <w:t>Black</w:t>
      </w:r>
      <w:r w:rsidR="00BF54FA">
        <w:t xml:space="preserve"> </w:t>
      </w:r>
      <w:r w:rsidRPr="00BF54FA">
        <w:t>Belt</w:t>
      </w:r>
      <w:r w:rsidR="00BF54FA">
        <w:t xml:space="preserve"> </w:t>
      </w:r>
      <w:r w:rsidRPr="00BF54FA">
        <w:t>until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1960’</w:t>
      </w:r>
      <w:r w:rsidR="00406600" w:rsidRPr="00BF54FA">
        <w:t>s</w:t>
      </w:r>
      <w:r w:rsidR="00BF54FA">
        <w:t xml:space="preserve"> </w:t>
      </w:r>
      <w:r w:rsidRPr="00BF54FA">
        <w:t>civil</w:t>
      </w:r>
      <w:r w:rsidR="00BF54FA">
        <w:t xml:space="preserve"> </w:t>
      </w:r>
      <w:r w:rsidRPr="00BF54FA">
        <w:t>rights</w:t>
      </w:r>
      <w:r w:rsidR="00BF54FA">
        <w:t xml:space="preserve"> </w:t>
      </w:r>
      <w:r w:rsidRPr="00BF54FA">
        <w:t>movement</w:t>
      </w:r>
      <w:r w:rsidR="00BF54FA">
        <w:t xml:space="preserve"> </w:t>
      </w:r>
      <w:r w:rsidRPr="00BF54FA">
        <w:t>culminating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="00E74FDF" w:rsidRPr="00BF54FA">
        <w:t>Voting</w:t>
      </w:r>
      <w:r w:rsidR="00BF54FA">
        <w:t xml:space="preserve"> </w:t>
      </w:r>
      <w:r w:rsidRPr="00BF54FA">
        <w:t>Act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1965</w:t>
      </w:r>
      <w:r w:rsidR="00BF54FA">
        <w:t xml:space="preserve"> </w:t>
      </w:r>
      <w:r w:rsidRPr="00BF54FA">
        <w:t>and</w:t>
      </w:r>
      <w:r w:rsidR="00BF54FA">
        <w:t xml:space="preserve"> </w:t>
      </w:r>
      <w:r w:rsidR="000D03ED" w:rsidRPr="00BF54FA">
        <w:t>still</w:t>
      </w:r>
      <w:r w:rsidR="00BF54FA">
        <w:t xml:space="preserve"> </w:t>
      </w:r>
      <w:r w:rsidRPr="00BF54FA">
        <w:t>are</w:t>
      </w:r>
      <w:r w:rsidR="00BF54FA">
        <w:t xml:space="preserve"> </w:t>
      </w:r>
      <w:r w:rsidRPr="00BF54FA">
        <w:t>registered</w:t>
      </w:r>
      <w:r w:rsidR="00BF54FA">
        <w:t xml:space="preserve"> </w:t>
      </w:r>
      <w:r w:rsidR="00AA2CB9" w:rsidRPr="00BF54FA">
        <w:t>if</w:t>
      </w:r>
      <w:r w:rsidR="00BF54FA">
        <w:t xml:space="preserve"> </w:t>
      </w:r>
      <w:r w:rsidR="00AA2CB9" w:rsidRPr="00BF54FA">
        <w:t>slightly</w:t>
      </w:r>
      <w:r w:rsidR="00BF54FA">
        <w:t xml:space="preserve"> </w:t>
      </w:r>
      <w:r w:rsidR="00AA2CB9" w:rsidRPr="00BF54FA">
        <w:t>less</w:t>
      </w:r>
      <w:r w:rsidR="00BF54FA">
        <w:t xml:space="preserve"> </w:t>
      </w:r>
      <w:r w:rsidR="000D03ED" w:rsidRPr="00BF54FA">
        <w:t>so</w:t>
      </w:r>
      <w:r w:rsidR="00BF54FA">
        <w:t xml:space="preserve"> </w:t>
      </w:r>
      <w:r w:rsidRPr="00BF54FA">
        <w:t>their</w:t>
      </w:r>
      <w:r w:rsidR="00BF54FA">
        <w:t xml:space="preserve"> </w:t>
      </w:r>
      <w:r w:rsidRPr="00BF54FA">
        <w:t>white</w:t>
      </w:r>
      <w:r w:rsidR="00BF54FA">
        <w:t xml:space="preserve"> </w:t>
      </w:r>
      <w:r w:rsidRPr="00BF54FA">
        <w:t>neighbors.</w:t>
      </w:r>
      <w:r w:rsidR="00BF54FA">
        <w:t xml:space="preserve"> </w:t>
      </w:r>
      <w:r w:rsidR="00304DA5" w:rsidRPr="00BF54FA">
        <w:t>But</w:t>
      </w:r>
      <w:r w:rsidR="00BF54FA">
        <w:t xml:space="preserve"> </w:t>
      </w:r>
      <w:r w:rsidR="00304DA5" w:rsidRPr="00BF54FA">
        <w:t>there</w:t>
      </w:r>
      <w:r w:rsidR="00BF54FA">
        <w:t xml:space="preserve"> </w:t>
      </w:r>
      <w:r w:rsidR="00304DA5" w:rsidRPr="00BF54FA">
        <w:t>are</w:t>
      </w:r>
      <w:r w:rsidR="00BF54FA">
        <w:t xml:space="preserve"> </w:t>
      </w:r>
      <w:r w:rsidR="00304DA5" w:rsidRPr="00BF54FA">
        <w:t>“gaps”</w:t>
      </w:r>
      <w:r w:rsidRPr="00BF54FA">
        <w:t>,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stories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exclusion</w:t>
      </w:r>
      <w:r w:rsidR="00BF54FA">
        <w:t xml:space="preserve"> </w:t>
      </w:r>
      <w:r w:rsidRPr="00BF54FA">
        <w:t>still</w:t>
      </w:r>
      <w:r w:rsidR="00BF54FA">
        <w:t xml:space="preserve"> </w:t>
      </w:r>
      <w:r w:rsidRPr="00BF54FA">
        <w:t>emerge</w:t>
      </w:r>
      <w:r w:rsidR="00BF54FA">
        <w:t xml:space="preserve"> </w:t>
      </w:r>
      <w:r w:rsidR="007C7328" w:rsidRPr="00BF54FA">
        <w:t>espe</w:t>
      </w:r>
      <w:r w:rsidR="00D026EF" w:rsidRPr="00BF54FA">
        <w:t>cially</w:t>
      </w:r>
      <w:r w:rsidR="00BF54FA">
        <w:t xml:space="preserve"> </w:t>
      </w:r>
      <w:r w:rsidR="00D026EF" w:rsidRPr="00BF54FA">
        <w:t>as</w:t>
      </w:r>
      <w:r w:rsidR="00BF54FA">
        <w:t xml:space="preserve"> </w:t>
      </w:r>
      <w:r w:rsidR="00A40E2D" w:rsidRPr="00BF54FA">
        <w:t>efforts</w:t>
      </w:r>
      <w:r w:rsidR="00BF54FA">
        <w:t xml:space="preserve"> </w:t>
      </w:r>
      <w:r w:rsidR="00A40E2D" w:rsidRPr="00BF54FA">
        <w:t>to</w:t>
      </w:r>
      <w:r w:rsidR="00BF54FA">
        <w:t xml:space="preserve"> </w:t>
      </w:r>
      <w:r w:rsidR="00A40E2D" w:rsidRPr="00BF54FA">
        <w:t>tighten</w:t>
      </w:r>
      <w:r w:rsidR="00BF54FA">
        <w:t xml:space="preserve"> </w:t>
      </w:r>
      <w:r w:rsidR="00A40E2D" w:rsidRPr="00BF54FA">
        <w:t>electoral</w:t>
      </w:r>
      <w:r w:rsidR="00BF54FA">
        <w:t xml:space="preserve"> </w:t>
      </w:r>
      <w:r w:rsidR="00A40E2D" w:rsidRPr="00BF54FA">
        <w:t>processes</w:t>
      </w:r>
      <w:r w:rsidR="00BF54FA">
        <w:t xml:space="preserve"> </w:t>
      </w:r>
      <w:r w:rsidR="00AF6A37" w:rsidRPr="00BF54FA">
        <w:t>occur</w:t>
      </w:r>
      <w:r w:rsidR="00A40E2D" w:rsidRPr="00BF54FA">
        <w:t>.</w:t>
      </w:r>
      <w:r w:rsidR="00A40E2D" w:rsidRPr="00BF54FA">
        <w:rPr>
          <w:rStyle w:val="FootnoteReference"/>
        </w:rPr>
        <w:footnoteReference w:id="11"/>
      </w:r>
      <w:r w:rsidR="00BF54FA">
        <w:t xml:space="preserve"> </w:t>
      </w:r>
      <w:r w:rsidR="00A40E2D" w:rsidRPr="00BF54FA">
        <w:t>These</w:t>
      </w:r>
      <w:r w:rsidR="00BF54FA">
        <w:t xml:space="preserve"> </w:t>
      </w:r>
      <w:r w:rsidR="00A40E2D" w:rsidRPr="00BF54FA">
        <w:t>efforts</w:t>
      </w:r>
      <w:r w:rsidR="00BF54FA">
        <w:t xml:space="preserve"> </w:t>
      </w:r>
      <w:r w:rsidR="00A40E2D" w:rsidRPr="00BF54FA">
        <w:t>are</w:t>
      </w:r>
      <w:r w:rsidR="00BF54FA">
        <w:t xml:space="preserve"> </w:t>
      </w:r>
      <w:r w:rsidR="00A40E2D" w:rsidRPr="00BF54FA">
        <w:t>on</w:t>
      </w:r>
      <w:r w:rsidR="00BF54FA">
        <w:t xml:space="preserve"> </w:t>
      </w:r>
      <w:r w:rsidR="00A40E2D" w:rsidRPr="00BF54FA">
        <w:t>the</w:t>
      </w:r>
      <w:r w:rsidR="00BF54FA">
        <w:t xml:space="preserve"> </w:t>
      </w:r>
      <w:r w:rsidR="00A40E2D" w:rsidRPr="00BF54FA">
        <w:t>margin</w:t>
      </w:r>
      <w:r w:rsidR="00BF54FA">
        <w:t xml:space="preserve"> </w:t>
      </w:r>
      <w:r w:rsidR="00A40E2D" w:rsidRPr="00BF54FA">
        <w:t>though</w:t>
      </w:r>
      <w:r w:rsidR="00BF54FA">
        <w:t xml:space="preserve"> </w:t>
      </w:r>
      <w:r w:rsidR="00A40E2D" w:rsidRPr="00BF54FA">
        <w:t>continually</w:t>
      </w:r>
      <w:r w:rsidR="00BF54FA">
        <w:t xml:space="preserve"> </w:t>
      </w:r>
      <w:r w:rsidR="00A40E2D" w:rsidRPr="00BF54FA">
        <w:t>reported.</w:t>
      </w:r>
      <w:r w:rsidR="00BF54FA">
        <w:t xml:space="preserve"> </w:t>
      </w:r>
      <w:r w:rsidR="00397AF1" w:rsidRPr="00BF54FA">
        <w:t>As</w:t>
      </w:r>
      <w:r w:rsidR="00BF54FA">
        <w:t xml:space="preserve"> </w:t>
      </w:r>
      <w:r w:rsidR="00397AF1" w:rsidRPr="00BF54FA">
        <w:t>noted</w:t>
      </w:r>
      <w:r w:rsidR="00BF54FA">
        <w:t xml:space="preserve"> </w:t>
      </w:r>
      <w:r w:rsidR="006E1748" w:rsidRPr="00BF54FA">
        <w:t>here,</w:t>
      </w:r>
      <w:r w:rsidR="00BF54FA">
        <w:t xml:space="preserve"> </w:t>
      </w:r>
      <w:r w:rsidR="00397AF1" w:rsidRPr="00BF54FA">
        <w:t>o</w:t>
      </w:r>
      <w:r w:rsidR="00A40E2D" w:rsidRPr="00BF54FA">
        <w:t>ne</w:t>
      </w:r>
      <w:r w:rsidR="00BF54FA">
        <w:t xml:space="preserve"> </w:t>
      </w:r>
      <w:r w:rsidR="00A40E2D" w:rsidRPr="00BF54FA">
        <w:t>device</w:t>
      </w:r>
      <w:r w:rsidR="00BF54FA">
        <w:t xml:space="preserve"> </w:t>
      </w:r>
      <w:r w:rsidR="00A40E2D" w:rsidRPr="00BF54FA">
        <w:t>dating</w:t>
      </w:r>
      <w:r w:rsidR="00BF54FA">
        <w:t xml:space="preserve"> </w:t>
      </w:r>
      <w:r w:rsidR="00A40E2D" w:rsidRPr="00BF54FA">
        <w:lastRenderedPageBreak/>
        <w:t>back</w:t>
      </w:r>
      <w:r w:rsidR="00BF54FA">
        <w:t xml:space="preserve"> </w:t>
      </w:r>
      <w:r w:rsidR="00A40E2D" w:rsidRPr="00BF54FA">
        <w:t>to</w:t>
      </w:r>
      <w:r w:rsidR="00BF54FA">
        <w:t xml:space="preserve"> </w:t>
      </w:r>
      <w:r w:rsidR="00A40E2D" w:rsidRPr="00BF54FA">
        <w:t>the</w:t>
      </w:r>
      <w:r w:rsidR="00BF54FA">
        <w:t xml:space="preserve"> </w:t>
      </w:r>
      <w:r w:rsidR="00A40E2D" w:rsidRPr="00BF54FA">
        <w:t>counter</w:t>
      </w:r>
      <w:r w:rsidR="00BF54FA">
        <w:t xml:space="preserve"> </w:t>
      </w:r>
      <w:r w:rsidR="00A40E2D" w:rsidRPr="00BF54FA">
        <w:t>reconstruction</w:t>
      </w:r>
      <w:r w:rsidR="00BF54FA">
        <w:t xml:space="preserve"> </w:t>
      </w:r>
      <w:r w:rsidR="00A40E2D" w:rsidRPr="00BF54FA">
        <w:t>to</w:t>
      </w:r>
      <w:r w:rsidR="00BF54FA">
        <w:t xml:space="preserve"> </w:t>
      </w:r>
      <w:r w:rsidR="00A40E2D" w:rsidRPr="00BF54FA">
        <w:t>lessen</w:t>
      </w:r>
      <w:r w:rsidR="00BF54FA">
        <w:t xml:space="preserve"> </w:t>
      </w:r>
      <w:r w:rsidR="00A40E2D" w:rsidRPr="00BF54FA">
        <w:t>the</w:t>
      </w:r>
      <w:r w:rsidR="00BF54FA">
        <w:t xml:space="preserve"> </w:t>
      </w:r>
      <w:r w:rsidR="00A40E2D" w:rsidRPr="00BF54FA">
        <w:t>impact</w:t>
      </w:r>
      <w:r w:rsidR="00BF54FA">
        <w:t xml:space="preserve"> </w:t>
      </w:r>
      <w:r w:rsidR="00A40E2D" w:rsidRPr="00BF54FA">
        <w:t>of</w:t>
      </w:r>
      <w:r w:rsidR="00BF54FA">
        <w:t xml:space="preserve"> </w:t>
      </w:r>
      <w:r w:rsidR="00A40E2D" w:rsidRPr="00BF54FA">
        <w:t>black</w:t>
      </w:r>
      <w:r w:rsidR="00BF54FA">
        <w:t xml:space="preserve"> </w:t>
      </w:r>
      <w:r w:rsidR="00A40E2D" w:rsidRPr="00BF54FA">
        <w:t>majority</w:t>
      </w:r>
      <w:r w:rsidR="00BF54FA">
        <w:t xml:space="preserve"> </w:t>
      </w:r>
      <w:r w:rsidR="00A40E2D" w:rsidRPr="00BF54FA">
        <w:t>electorates</w:t>
      </w:r>
      <w:r w:rsidR="00BF54FA">
        <w:t xml:space="preserve"> </w:t>
      </w:r>
      <w:r w:rsidR="00A40E2D" w:rsidRPr="00BF54FA">
        <w:t>is</w:t>
      </w:r>
      <w:r w:rsidR="00BF54FA">
        <w:t xml:space="preserve"> </w:t>
      </w:r>
      <w:r w:rsidR="00A40E2D" w:rsidRPr="00BF54FA">
        <w:t>the</w:t>
      </w:r>
      <w:r w:rsidR="00BF54FA">
        <w:t xml:space="preserve"> </w:t>
      </w:r>
      <w:r w:rsidR="00A40E2D" w:rsidRPr="00BF54FA">
        <w:t>centralization</w:t>
      </w:r>
      <w:r w:rsidR="00BF54FA">
        <w:t xml:space="preserve"> </w:t>
      </w:r>
      <w:r w:rsidR="00A40E2D" w:rsidRPr="00BF54FA">
        <w:t>of</w:t>
      </w:r>
      <w:r w:rsidR="00BF54FA">
        <w:t xml:space="preserve"> </w:t>
      </w:r>
      <w:r w:rsidR="00A40E2D" w:rsidRPr="00BF54FA">
        <w:t>control</w:t>
      </w:r>
      <w:r w:rsidR="00BF54FA">
        <w:t xml:space="preserve"> </w:t>
      </w:r>
      <w:r w:rsidR="00A40E2D" w:rsidRPr="00BF54FA">
        <w:t>in</w:t>
      </w:r>
      <w:r w:rsidR="00BF54FA">
        <w:t xml:space="preserve"> </w:t>
      </w:r>
      <w:r w:rsidR="00A40E2D" w:rsidRPr="00BF54FA">
        <w:t>Black</w:t>
      </w:r>
      <w:r w:rsidR="00BF54FA">
        <w:t xml:space="preserve"> </w:t>
      </w:r>
      <w:r w:rsidR="00A40E2D" w:rsidRPr="00BF54FA">
        <w:t>Belt</w:t>
      </w:r>
      <w:r w:rsidR="00BF54FA">
        <w:t xml:space="preserve"> </w:t>
      </w:r>
      <w:r w:rsidR="00A40E2D" w:rsidRPr="00BF54FA">
        <w:t>states</w:t>
      </w:r>
      <w:r w:rsidR="00BF54FA">
        <w:t xml:space="preserve"> </w:t>
      </w:r>
      <w:r w:rsidR="00ED6E9D" w:rsidRPr="00BF54FA">
        <w:t>at</w:t>
      </w:r>
      <w:r w:rsidR="00BF54FA">
        <w:t xml:space="preserve"> </w:t>
      </w:r>
      <w:r w:rsidR="00ED6E9D" w:rsidRPr="00BF54FA">
        <w:t>the</w:t>
      </w:r>
      <w:r w:rsidR="00BF54FA">
        <w:t xml:space="preserve"> </w:t>
      </w:r>
      <w:r w:rsidR="00ED6E9D" w:rsidRPr="00BF54FA">
        <w:t>state</w:t>
      </w:r>
      <w:r w:rsidR="00BF54FA">
        <w:t xml:space="preserve"> </w:t>
      </w:r>
      <w:r w:rsidR="00ED6E9D" w:rsidRPr="00BF54FA">
        <w:t>level.</w:t>
      </w:r>
      <w:r w:rsidR="00BF54FA">
        <w:t xml:space="preserve"> </w:t>
      </w:r>
      <w:proofErr w:type="gramStart"/>
      <w:r w:rsidR="00A40E2D" w:rsidRPr="00BF54FA">
        <w:t>Thus</w:t>
      </w:r>
      <w:proofErr w:type="gramEnd"/>
      <w:r w:rsidR="00BF54FA">
        <w:t xml:space="preserve"> </w:t>
      </w:r>
      <w:r w:rsidR="009A053F" w:rsidRPr="00BF54FA">
        <w:t>states</w:t>
      </w:r>
      <w:r w:rsidR="00BF54FA">
        <w:t xml:space="preserve"> </w:t>
      </w:r>
      <w:r w:rsidR="009A053F" w:rsidRPr="00BF54FA">
        <w:t>like</w:t>
      </w:r>
      <w:r w:rsidR="00BF54FA">
        <w:t xml:space="preserve"> </w:t>
      </w:r>
      <w:r w:rsidR="009A053F" w:rsidRPr="00BF54FA">
        <w:t>Mississippi</w:t>
      </w:r>
      <w:r w:rsidR="00BF54FA">
        <w:t xml:space="preserve"> </w:t>
      </w:r>
      <w:r w:rsidR="006E1748" w:rsidRPr="00BF54FA">
        <w:t>have</w:t>
      </w:r>
      <w:r w:rsidR="00BF54FA">
        <w:t xml:space="preserve"> </w:t>
      </w:r>
      <w:r w:rsidR="006E1748" w:rsidRPr="00BF54FA">
        <w:t>recently</w:t>
      </w:r>
      <w:r w:rsidR="00BF54FA">
        <w:t xml:space="preserve"> </w:t>
      </w:r>
      <w:r w:rsidR="00A40E2D" w:rsidRPr="00BF54FA">
        <w:t>moved</w:t>
      </w:r>
      <w:r w:rsidR="00BF54FA">
        <w:t xml:space="preserve"> </w:t>
      </w:r>
      <w:r w:rsidR="00A40E2D" w:rsidRPr="00BF54FA">
        <w:t>vigorously</w:t>
      </w:r>
      <w:r w:rsidR="00BF54FA">
        <w:t xml:space="preserve"> </w:t>
      </w:r>
      <w:r w:rsidR="00A40E2D" w:rsidRPr="00BF54FA">
        <w:t>to</w:t>
      </w:r>
      <w:r w:rsidR="00BF54FA">
        <w:t xml:space="preserve"> </w:t>
      </w:r>
      <w:r w:rsidR="00A40E2D" w:rsidRPr="00BF54FA">
        <w:t>take</w:t>
      </w:r>
      <w:r w:rsidR="00BF54FA">
        <w:t xml:space="preserve"> </w:t>
      </w:r>
      <w:r w:rsidR="00A40E2D" w:rsidRPr="00BF54FA">
        <w:t>over</w:t>
      </w:r>
      <w:r w:rsidR="00BF54FA">
        <w:t xml:space="preserve"> </w:t>
      </w:r>
      <w:r w:rsidR="00A40E2D" w:rsidRPr="00BF54FA">
        <w:t>“failing</w:t>
      </w:r>
      <w:r w:rsidR="00BF54FA">
        <w:t xml:space="preserve"> </w:t>
      </w:r>
      <w:r w:rsidR="00A40E2D" w:rsidRPr="00BF54FA">
        <w:t>school</w:t>
      </w:r>
      <w:r w:rsidR="00BF54FA">
        <w:t xml:space="preserve"> </w:t>
      </w:r>
      <w:r w:rsidR="00A40E2D" w:rsidRPr="00BF54FA">
        <w:t>systems”</w:t>
      </w:r>
      <w:r w:rsidR="00BF54FA">
        <w:t xml:space="preserve"> </w:t>
      </w:r>
      <w:r w:rsidR="00A40E2D" w:rsidRPr="00BF54FA">
        <w:t>in</w:t>
      </w:r>
      <w:r w:rsidR="00BF54FA">
        <w:t xml:space="preserve"> </w:t>
      </w:r>
      <w:r w:rsidR="00A40E2D" w:rsidRPr="00BF54FA">
        <w:t>Black</w:t>
      </w:r>
      <w:r w:rsidR="00BF54FA">
        <w:t xml:space="preserve"> </w:t>
      </w:r>
      <w:r w:rsidR="00A40E2D" w:rsidRPr="00BF54FA">
        <w:t>Belt</w:t>
      </w:r>
      <w:r w:rsidR="00BF54FA">
        <w:t xml:space="preserve"> </w:t>
      </w:r>
      <w:r w:rsidR="00A40E2D" w:rsidRPr="00BF54FA">
        <w:t>African</w:t>
      </w:r>
      <w:r w:rsidR="00BF54FA">
        <w:t xml:space="preserve"> </w:t>
      </w:r>
      <w:r w:rsidR="00A40E2D" w:rsidRPr="00BF54FA">
        <w:t>majority</w:t>
      </w:r>
      <w:r w:rsidR="00BF54FA">
        <w:t xml:space="preserve"> </w:t>
      </w:r>
      <w:r w:rsidR="00A40E2D" w:rsidRPr="00BF54FA">
        <w:t>counties</w:t>
      </w:r>
      <w:r w:rsidR="006E1748" w:rsidRPr="00BF54FA">
        <w:t>,</w:t>
      </w:r>
      <w:r w:rsidR="00BF54FA">
        <w:t xml:space="preserve"> </w:t>
      </w:r>
      <w:r w:rsidR="00A40E2D" w:rsidRPr="00BF54FA">
        <w:t>many</w:t>
      </w:r>
      <w:r w:rsidR="00BF54FA">
        <w:t xml:space="preserve"> </w:t>
      </w:r>
      <w:r w:rsidR="00A40E2D" w:rsidRPr="00BF54FA">
        <w:t>with</w:t>
      </w:r>
      <w:r w:rsidR="00BF54FA">
        <w:t xml:space="preserve"> </w:t>
      </w:r>
      <w:r w:rsidR="00A40E2D" w:rsidRPr="00BF54FA">
        <w:t>almost</w:t>
      </w:r>
      <w:r w:rsidR="00BF54FA">
        <w:t xml:space="preserve"> </w:t>
      </w:r>
      <w:r w:rsidR="00A40E2D" w:rsidRPr="00BF54FA">
        <w:t>entirely</w:t>
      </w:r>
      <w:r w:rsidR="00BF54FA">
        <w:t xml:space="preserve"> </w:t>
      </w:r>
      <w:r w:rsidR="00A40E2D" w:rsidRPr="00BF54FA">
        <w:t>African</w:t>
      </w:r>
      <w:r w:rsidR="00BF54FA">
        <w:t xml:space="preserve"> </w:t>
      </w:r>
      <w:r w:rsidR="00E807D9" w:rsidRPr="00BF54FA">
        <w:t>American</w:t>
      </w:r>
      <w:r w:rsidR="00BF54FA">
        <w:t xml:space="preserve"> </w:t>
      </w:r>
      <w:r w:rsidR="00A40E2D" w:rsidRPr="00BF54FA">
        <w:t>student</w:t>
      </w:r>
      <w:r w:rsidR="00BF54FA">
        <w:t xml:space="preserve"> </w:t>
      </w:r>
      <w:r w:rsidR="00A40E2D" w:rsidRPr="00BF54FA">
        <w:t>bodies.</w:t>
      </w:r>
      <w:r w:rsidR="00BF54FA">
        <w:t xml:space="preserve"> </w:t>
      </w:r>
      <w:r w:rsidR="00023323" w:rsidRPr="00BF54FA">
        <w:t>Since</w:t>
      </w:r>
      <w:r w:rsidR="00BF54FA">
        <w:t xml:space="preserve"> </w:t>
      </w:r>
      <w:r w:rsidR="00023323" w:rsidRPr="00BF54FA">
        <w:t>many</w:t>
      </w:r>
      <w:r w:rsidR="00BF54FA">
        <w:t xml:space="preserve"> </w:t>
      </w:r>
      <w:r w:rsidR="00023323" w:rsidRPr="00BF54FA">
        <w:t>of</w:t>
      </w:r>
      <w:r w:rsidR="00BF54FA">
        <w:t xml:space="preserve"> </w:t>
      </w:r>
      <w:r w:rsidR="00023323" w:rsidRPr="00BF54FA">
        <w:t>the</w:t>
      </w:r>
      <w:r w:rsidR="00BF54FA">
        <w:t xml:space="preserve"> </w:t>
      </w:r>
      <w:r w:rsidR="00023323" w:rsidRPr="00BF54FA">
        <w:t>problems</w:t>
      </w:r>
      <w:r w:rsidR="00BF54FA">
        <w:t xml:space="preserve"> </w:t>
      </w:r>
      <w:r w:rsidR="00023323" w:rsidRPr="00BF54FA">
        <w:t>of</w:t>
      </w:r>
      <w:r w:rsidR="00BF54FA">
        <w:t xml:space="preserve"> </w:t>
      </w:r>
      <w:r w:rsidR="00023323" w:rsidRPr="00BF54FA">
        <w:t>those</w:t>
      </w:r>
      <w:r w:rsidR="00BF54FA">
        <w:t xml:space="preserve"> </w:t>
      </w:r>
      <w:r w:rsidR="00023323" w:rsidRPr="00BF54FA">
        <w:t>school</w:t>
      </w:r>
      <w:r w:rsidR="00BF54FA">
        <w:t xml:space="preserve"> </w:t>
      </w:r>
      <w:r w:rsidR="00023323" w:rsidRPr="00BF54FA">
        <w:t>systems</w:t>
      </w:r>
      <w:r w:rsidR="00BF54FA">
        <w:t xml:space="preserve"> </w:t>
      </w:r>
      <w:proofErr w:type="gramStart"/>
      <w:r w:rsidR="00023323" w:rsidRPr="00BF54FA">
        <w:t>are</w:t>
      </w:r>
      <w:r w:rsidR="00BF54FA">
        <w:t xml:space="preserve"> </w:t>
      </w:r>
      <w:r w:rsidR="00023323" w:rsidRPr="00BF54FA">
        <w:t>connected</w:t>
      </w:r>
      <w:r w:rsidR="00BF54FA">
        <w:t xml:space="preserve"> </w:t>
      </w:r>
      <w:r w:rsidR="00023323" w:rsidRPr="00BF54FA">
        <w:t>with</w:t>
      </w:r>
      <w:proofErr w:type="gramEnd"/>
      <w:r w:rsidR="00BF54FA">
        <w:t xml:space="preserve"> </w:t>
      </w:r>
      <w:r w:rsidR="00023323" w:rsidRPr="00BF54FA">
        <w:t>poverty</w:t>
      </w:r>
      <w:r w:rsidR="00BF54FA">
        <w:t xml:space="preserve"> </w:t>
      </w:r>
      <w:r w:rsidR="00023323" w:rsidRPr="00BF54FA">
        <w:t>without</w:t>
      </w:r>
      <w:r w:rsidR="00BF54FA">
        <w:t xml:space="preserve"> </w:t>
      </w:r>
      <w:r w:rsidR="00AB2EAD" w:rsidRPr="00BF54FA">
        <w:t>additional</w:t>
      </w:r>
      <w:r w:rsidR="00BF54FA">
        <w:t xml:space="preserve"> </w:t>
      </w:r>
      <w:r w:rsidR="00AB2EAD" w:rsidRPr="00BF54FA">
        <w:t>resources</w:t>
      </w:r>
      <w:r w:rsidR="00BF54FA">
        <w:t xml:space="preserve"> </w:t>
      </w:r>
      <w:r w:rsidR="00AB2EAD" w:rsidRPr="00BF54FA">
        <w:t>how</w:t>
      </w:r>
      <w:r w:rsidR="00BF54FA">
        <w:t xml:space="preserve"> </w:t>
      </w:r>
      <w:r w:rsidR="00AB2EAD" w:rsidRPr="00BF54FA">
        <w:t>useful</w:t>
      </w:r>
      <w:r w:rsidR="00BF54FA">
        <w:t xml:space="preserve"> </w:t>
      </w:r>
      <w:r w:rsidR="00AB2EAD" w:rsidRPr="00BF54FA">
        <w:t>state</w:t>
      </w:r>
      <w:r w:rsidR="00BF54FA">
        <w:t xml:space="preserve"> </w:t>
      </w:r>
      <w:r w:rsidR="00AB2EAD" w:rsidRPr="00BF54FA">
        <w:t>trusteeship</w:t>
      </w:r>
      <w:r w:rsidR="00BF54FA">
        <w:t xml:space="preserve"> </w:t>
      </w:r>
      <w:r w:rsidR="00AB2EAD" w:rsidRPr="00BF54FA">
        <w:t>is</w:t>
      </w:r>
      <w:r w:rsidR="00BF54FA">
        <w:t xml:space="preserve"> </w:t>
      </w:r>
      <w:r w:rsidR="00AB2EAD" w:rsidRPr="00BF54FA">
        <w:t>a</w:t>
      </w:r>
      <w:r w:rsidR="00FB52B0" w:rsidRPr="00BF54FA">
        <w:t>n</w:t>
      </w:r>
      <w:r w:rsidR="00BF54FA">
        <w:t xml:space="preserve"> </w:t>
      </w:r>
      <w:r w:rsidR="00FB52B0" w:rsidRPr="00BF54FA">
        <w:t>open</w:t>
      </w:r>
      <w:r w:rsidR="00BF54FA">
        <w:t xml:space="preserve"> </w:t>
      </w:r>
      <w:r w:rsidR="00FB52B0" w:rsidRPr="00BF54FA">
        <w:t>question.</w:t>
      </w:r>
      <w:r w:rsidR="00BF54FA">
        <w:t xml:space="preserve"> </w:t>
      </w:r>
      <w:r w:rsidR="001A129A" w:rsidRPr="00BF54FA">
        <w:t>The</w:t>
      </w:r>
      <w:r w:rsidR="00BF54FA">
        <w:t xml:space="preserve"> </w:t>
      </w:r>
      <w:r w:rsidR="001A129A" w:rsidRPr="00BF54FA">
        <w:t>standard</w:t>
      </w:r>
      <w:r w:rsidR="00BF54FA">
        <w:t xml:space="preserve"> </w:t>
      </w:r>
      <w:r w:rsidR="001A129A" w:rsidRPr="00BF54FA">
        <w:t>studies</w:t>
      </w:r>
      <w:r w:rsidR="00BF54FA">
        <w:t xml:space="preserve"> </w:t>
      </w:r>
      <w:r w:rsidR="001A129A" w:rsidRPr="00BF54FA">
        <w:t>indicate</w:t>
      </w:r>
      <w:r w:rsidR="00BF54FA">
        <w:t xml:space="preserve"> </w:t>
      </w:r>
      <w:r w:rsidR="001A129A" w:rsidRPr="00BF54FA">
        <w:t>that</w:t>
      </w:r>
      <w:r w:rsidR="00BF54FA">
        <w:t xml:space="preserve"> </w:t>
      </w:r>
      <w:r w:rsidR="001A129A" w:rsidRPr="00BF54FA">
        <w:t>state</w:t>
      </w:r>
      <w:r w:rsidR="00BF54FA">
        <w:t xml:space="preserve"> </w:t>
      </w:r>
      <w:r w:rsidR="001A129A" w:rsidRPr="00BF54FA">
        <w:t>takeovers</w:t>
      </w:r>
      <w:r w:rsidR="00BF54FA">
        <w:t xml:space="preserve"> </w:t>
      </w:r>
      <w:r w:rsidR="001A129A" w:rsidRPr="00BF54FA">
        <w:t>do</w:t>
      </w:r>
      <w:r w:rsidR="00BF54FA">
        <w:t xml:space="preserve"> </w:t>
      </w:r>
      <w:r w:rsidR="001A129A" w:rsidRPr="00BF54FA">
        <w:t>not</w:t>
      </w:r>
      <w:r w:rsidR="00BF54FA">
        <w:t xml:space="preserve"> </w:t>
      </w:r>
      <w:r w:rsidR="00CC06F3" w:rsidRPr="00BF54FA">
        <w:t>generally</w:t>
      </w:r>
      <w:r w:rsidR="00BF54FA">
        <w:t xml:space="preserve"> </w:t>
      </w:r>
      <w:r w:rsidR="00CC06F3" w:rsidRPr="00BF54FA">
        <w:t>improve</w:t>
      </w:r>
      <w:r w:rsidR="00BF54FA">
        <w:t xml:space="preserve"> </w:t>
      </w:r>
      <w:r w:rsidR="00666228" w:rsidRPr="00BF54FA">
        <w:t>test</w:t>
      </w:r>
      <w:r w:rsidR="00BF54FA">
        <w:t xml:space="preserve"> </w:t>
      </w:r>
      <w:r w:rsidR="00666228" w:rsidRPr="00BF54FA">
        <w:t>certified</w:t>
      </w:r>
      <w:r w:rsidR="00BF54FA">
        <w:t xml:space="preserve"> </w:t>
      </w:r>
      <w:r w:rsidR="00666228" w:rsidRPr="00BF54FA">
        <w:t>academic</w:t>
      </w:r>
      <w:r w:rsidR="00BF54FA">
        <w:t xml:space="preserve"> </w:t>
      </w:r>
      <w:r w:rsidR="00666228" w:rsidRPr="00BF54FA">
        <w:t>performance</w:t>
      </w:r>
      <w:r w:rsidR="00BF54FA">
        <w:t xml:space="preserve"> </w:t>
      </w:r>
      <w:r w:rsidR="00666228" w:rsidRPr="00BF54FA">
        <w:t>and</w:t>
      </w:r>
      <w:r w:rsidR="00BF54FA">
        <w:t xml:space="preserve"> </w:t>
      </w:r>
      <w:proofErr w:type="gramStart"/>
      <w:r w:rsidR="00666228" w:rsidRPr="00BF54FA">
        <w:t>actually</w:t>
      </w:r>
      <w:r w:rsidR="00BF54FA">
        <w:t xml:space="preserve"> </w:t>
      </w:r>
      <w:r w:rsidR="00666228" w:rsidRPr="00BF54FA">
        <w:t>decrease</w:t>
      </w:r>
      <w:proofErr w:type="gramEnd"/>
      <w:r w:rsidR="00BF54FA">
        <w:t xml:space="preserve"> </w:t>
      </w:r>
      <w:r w:rsidR="00666228" w:rsidRPr="00BF54FA">
        <w:t>it</w:t>
      </w:r>
      <w:r w:rsidR="00BF54FA">
        <w:t xml:space="preserve"> </w:t>
      </w:r>
      <w:r w:rsidR="00666228" w:rsidRPr="00BF54FA">
        <w:t>in</w:t>
      </w:r>
      <w:r w:rsidR="00BF54FA">
        <w:t xml:space="preserve"> </w:t>
      </w:r>
      <w:r w:rsidR="00CC06F3" w:rsidRPr="00BF54FA">
        <w:t>African</w:t>
      </w:r>
      <w:r w:rsidR="00BF54FA">
        <w:t xml:space="preserve"> </w:t>
      </w:r>
      <w:r w:rsidR="00CC06F3" w:rsidRPr="00BF54FA">
        <w:t>American</w:t>
      </w:r>
      <w:r w:rsidR="00BF54FA">
        <w:t xml:space="preserve"> </w:t>
      </w:r>
      <w:r w:rsidR="00CC06F3" w:rsidRPr="00BF54FA">
        <w:t>majority</w:t>
      </w:r>
      <w:r w:rsidR="00BF54FA">
        <w:t xml:space="preserve"> </w:t>
      </w:r>
      <w:r w:rsidR="00C6494D" w:rsidRPr="00BF54FA">
        <w:t>systems.</w:t>
      </w:r>
      <w:r w:rsidR="007153E7" w:rsidRPr="00BF54FA">
        <w:rPr>
          <w:rStyle w:val="FootnoteReference"/>
        </w:rPr>
        <w:footnoteReference w:id="12"/>
      </w:r>
      <w:r w:rsidR="00BF54FA">
        <w:t xml:space="preserve"> </w:t>
      </w:r>
      <w:r w:rsidR="00A40E2D" w:rsidRPr="00BF54FA">
        <w:t>There</w:t>
      </w:r>
      <w:r w:rsidR="00BF54FA">
        <w:t xml:space="preserve"> </w:t>
      </w:r>
      <w:r w:rsidR="00A40E2D" w:rsidRPr="00BF54FA">
        <w:t>was</w:t>
      </w:r>
      <w:r w:rsidR="00BF54FA">
        <w:t xml:space="preserve"> </w:t>
      </w:r>
      <w:r w:rsidR="00A40E2D" w:rsidRPr="00BF54FA">
        <w:t>a</w:t>
      </w:r>
      <w:r w:rsidR="00BF54FA">
        <w:t xml:space="preserve"> </w:t>
      </w:r>
      <w:r w:rsidR="00A40E2D" w:rsidRPr="00BF54FA">
        <w:t>recent</w:t>
      </w:r>
      <w:r w:rsidR="00BF54FA">
        <w:t xml:space="preserve"> </w:t>
      </w:r>
      <w:r w:rsidR="00A40E2D" w:rsidRPr="00BF54FA">
        <w:t>bill</w:t>
      </w:r>
      <w:r w:rsidR="00BF54FA">
        <w:t xml:space="preserve"> </w:t>
      </w:r>
      <w:r w:rsidR="00A40E2D" w:rsidRPr="00BF54FA">
        <w:t>introduced</w:t>
      </w:r>
      <w:r w:rsidR="00BF54FA">
        <w:t xml:space="preserve"> </w:t>
      </w:r>
      <w:r w:rsidR="00A40E2D" w:rsidRPr="00BF54FA">
        <w:t>to</w:t>
      </w:r>
      <w:r w:rsidR="00BF54FA">
        <w:t xml:space="preserve"> </w:t>
      </w:r>
      <w:r w:rsidR="00A40E2D" w:rsidRPr="00BF54FA">
        <w:t>enable</w:t>
      </w:r>
      <w:r w:rsidR="00BF54FA">
        <w:t xml:space="preserve"> </w:t>
      </w:r>
      <w:r w:rsidR="00A40E2D" w:rsidRPr="00BF54FA">
        <w:t>the</w:t>
      </w:r>
      <w:r w:rsidR="00BF54FA">
        <w:t xml:space="preserve"> </w:t>
      </w:r>
      <w:r w:rsidR="00A40E2D" w:rsidRPr="00BF54FA">
        <w:t>taking</w:t>
      </w:r>
      <w:r w:rsidR="00BF54FA">
        <w:t xml:space="preserve"> </w:t>
      </w:r>
      <w:r w:rsidR="00A40E2D" w:rsidRPr="00BF54FA">
        <w:t>over</w:t>
      </w:r>
      <w:r w:rsidR="00BF54FA">
        <w:t xml:space="preserve"> </w:t>
      </w:r>
      <w:r w:rsidR="00A40E2D" w:rsidRPr="00BF54FA">
        <w:t>of</w:t>
      </w:r>
      <w:r w:rsidR="00BF54FA">
        <w:t xml:space="preserve"> </w:t>
      </w:r>
      <w:r w:rsidR="00A40E2D" w:rsidRPr="00BF54FA">
        <w:t>police</w:t>
      </w:r>
      <w:r w:rsidR="00BF54FA">
        <w:t xml:space="preserve"> </w:t>
      </w:r>
      <w:r w:rsidR="00A40E2D" w:rsidRPr="00BF54FA">
        <w:t>forces</w:t>
      </w:r>
      <w:r w:rsidR="00BF54FA">
        <w:t xml:space="preserve"> </w:t>
      </w:r>
      <w:r w:rsidR="00A40E2D" w:rsidRPr="00BF54FA">
        <w:t>as</w:t>
      </w:r>
      <w:r w:rsidR="00BF54FA">
        <w:t xml:space="preserve"> </w:t>
      </w:r>
      <w:r w:rsidR="00A40E2D" w:rsidRPr="00BF54FA">
        <w:t>well.</w:t>
      </w:r>
      <w:r w:rsidR="00A40E2D" w:rsidRPr="00BF54FA">
        <w:rPr>
          <w:rStyle w:val="FootnoteReference"/>
        </w:rPr>
        <w:footnoteReference w:id="13"/>
      </w:r>
      <w:r w:rsidR="00BF54FA">
        <w:t xml:space="preserve"> </w:t>
      </w:r>
      <w:r w:rsidR="00E807D9" w:rsidRPr="00BF54FA">
        <w:t>At</w:t>
      </w:r>
      <w:r w:rsidR="00BF54FA">
        <w:t xml:space="preserve"> </w:t>
      </w:r>
      <w:r w:rsidR="00E807D9" w:rsidRPr="00BF54FA">
        <w:t>the</w:t>
      </w:r>
      <w:r w:rsidR="00BF54FA">
        <w:t xml:space="preserve"> </w:t>
      </w:r>
      <w:r w:rsidR="00E807D9" w:rsidRPr="00BF54FA">
        <w:t>same</w:t>
      </w:r>
      <w:r w:rsidR="00BF54FA">
        <w:t xml:space="preserve"> </w:t>
      </w:r>
      <w:r w:rsidR="00E807D9" w:rsidRPr="00BF54FA">
        <w:t>time,</w:t>
      </w:r>
      <w:r w:rsidR="00BF54FA">
        <w:t xml:space="preserve"> </w:t>
      </w:r>
      <w:r w:rsidR="00E807D9" w:rsidRPr="00BF54FA">
        <w:t>there</w:t>
      </w:r>
      <w:r w:rsidR="00BF54FA">
        <w:t xml:space="preserve"> </w:t>
      </w:r>
      <w:r w:rsidR="00E807D9" w:rsidRPr="00BF54FA">
        <w:t>are</w:t>
      </w:r>
      <w:r w:rsidR="00BF54FA">
        <w:t xml:space="preserve"> </w:t>
      </w:r>
      <w:r w:rsidR="00E807D9" w:rsidRPr="00BF54FA">
        <w:t>numerous</w:t>
      </w:r>
      <w:r w:rsidR="00BF54FA">
        <w:t xml:space="preserve"> </w:t>
      </w:r>
      <w:r w:rsidR="00E807D9" w:rsidRPr="00BF54FA">
        <w:t>statutory</w:t>
      </w:r>
      <w:r w:rsidR="00BF54FA">
        <w:t xml:space="preserve"> </w:t>
      </w:r>
      <w:r w:rsidR="00E807D9" w:rsidRPr="00BF54FA">
        <w:t>and</w:t>
      </w:r>
      <w:r w:rsidR="00BF54FA">
        <w:t xml:space="preserve"> </w:t>
      </w:r>
      <w:r w:rsidR="00E807D9" w:rsidRPr="00BF54FA">
        <w:t>customary</w:t>
      </w:r>
      <w:r w:rsidR="00BF54FA">
        <w:t xml:space="preserve"> </w:t>
      </w:r>
      <w:r w:rsidR="00E807D9" w:rsidRPr="00BF54FA">
        <w:t>concessions</w:t>
      </w:r>
      <w:r w:rsidR="00BF54FA">
        <w:t xml:space="preserve"> </w:t>
      </w:r>
      <w:r w:rsidR="00E807D9" w:rsidRPr="00BF54FA">
        <w:t>to</w:t>
      </w:r>
      <w:r w:rsidR="00BF54FA">
        <w:t xml:space="preserve"> </w:t>
      </w:r>
      <w:r w:rsidR="00E807D9" w:rsidRPr="00BF54FA">
        <w:t>bipartisanship</w:t>
      </w:r>
      <w:r w:rsidR="00BF54FA">
        <w:rPr>
          <w:lang w:val="ru-RU"/>
        </w:rPr>
        <w:t xml:space="preserve"> </w:t>
      </w:r>
      <w:r w:rsidR="00C26973"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="00C26973" w:rsidRPr="00BF54FA">
        <w:rPr>
          <w:lang w:val="fr-FR"/>
        </w:rPr>
        <w:t>therefore</w:t>
      </w:r>
      <w:proofErr w:type="spellEnd"/>
      <w:r w:rsidR="00BF54FA">
        <w:rPr>
          <w:lang w:val="fr-FR"/>
        </w:rPr>
        <w:t xml:space="preserve"> </w:t>
      </w:r>
      <w:proofErr w:type="spellStart"/>
      <w:r w:rsidR="00C26973"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="00C26973" w:rsidRPr="00BF54FA">
        <w:rPr>
          <w:lang w:val="fr-FR"/>
        </w:rPr>
        <w:t>American</w:t>
      </w:r>
      <w:r w:rsidR="00BF54FA">
        <w:rPr>
          <w:lang w:val="fr-FR"/>
        </w:rPr>
        <w:t xml:space="preserve"> </w:t>
      </w:r>
      <w:proofErr w:type="spellStart"/>
      <w:r w:rsidR="00C26973" w:rsidRPr="00BF54FA">
        <w:rPr>
          <w:lang w:val="fr-FR"/>
        </w:rPr>
        <w:t>representation</w:t>
      </w:r>
      <w:proofErr w:type="spellEnd"/>
      <w:r w:rsidR="00BF54FA">
        <w:rPr>
          <w:lang w:val="fr-FR"/>
        </w:rPr>
        <w:t xml:space="preserve"> </w:t>
      </w:r>
      <w:r w:rsidR="00E807D9" w:rsidRPr="00BF54FA">
        <w:t>at</w:t>
      </w:r>
      <w:r w:rsidR="00BF54FA">
        <w:t xml:space="preserve"> </w:t>
      </w:r>
      <w:r w:rsidR="00E807D9" w:rsidRPr="00BF54FA">
        <w:t>the</w:t>
      </w:r>
      <w:r w:rsidR="00BF54FA">
        <w:t xml:space="preserve"> </w:t>
      </w:r>
      <w:r w:rsidR="00E807D9" w:rsidRPr="00BF54FA">
        <w:t>state</w:t>
      </w:r>
      <w:r w:rsidR="00BF54FA">
        <w:t xml:space="preserve"> </w:t>
      </w:r>
      <w:r w:rsidR="00E807D9" w:rsidRPr="00BF54FA">
        <w:t>level</w:t>
      </w:r>
      <w:r w:rsidR="00BF54FA">
        <w:t xml:space="preserve"> </w:t>
      </w:r>
      <w:r w:rsidR="00E807D9" w:rsidRPr="00BF54FA">
        <w:t>–</w:t>
      </w:r>
      <w:r w:rsidR="00BF54FA">
        <w:t xml:space="preserve"> </w:t>
      </w:r>
      <w:r w:rsidR="00E807D9" w:rsidRPr="00BF54FA">
        <w:t>which</w:t>
      </w:r>
      <w:r w:rsidR="00BF54FA">
        <w:t xml:space="preserve"> </w:t>
      </w:r>
      <w:r w:rsidR="00E807D9" w:rsidRPr="00BF54FA">
        <w:t>may</w:t>
      </w:r>
      <w:r w:rsidR="00BF54FA">
        <w:t xml:space="preserve"> </w:t>
      </w:r>
      <w:r w:rsidR="00E807D9" w:rsidRPr="00BF54FA">
        <w:t>disappear</w:t>
      </w:r>
      <w:r w:rsidR="00BF54FA">
        <w:t xml:space="preserve"> </w:t>
      </w:r>
      <w:r w:rsidR="00E807D9" w:rsidRPr="00BF54FA">
        <w:t>as</w:t>
      </w:r>
      <w:r w:rsidR="00BF54FA">
        <w:t xml:space="preserve"> </w:t>
      </w:r>
      <w:r w:rsidR="00E807D9" w:rsidRPr="00BF54FA">
        <w:t>partisanship</w:t>
      </w:r>
      <w:r w:rsidR="00BF54FA">
        <w:t xml:space="preserve"> </w:t>
      </w:r>
      <w:r w:rsidR="00E807D9" w:rsidRPr="00BF54FA">
        <w:t>increases.</w:t>
      </w:r>
    </w:p>
    <w:p w14:paraId="5CDF6E4E" w14:textId="46A99FB2" w:rsidR="004A5291" w:rsidRPr="00021BFF" w:rsidRDefault="004A5291" w:rsidP="0096623A">
      <w:pPr>
        <w:pStyle w:val="Heading1"/>
        <w:spacing w:before="240" w:after="240" w:line="276" w:lineRule="auto"/>
      </w:pPr>
      <w:proofErr w:type="spellStart"/>
      <w:r w:rsidRPr="00021BFF">
        <w:t>Defacto</w:t>
      </w:r>
      <w:proofErr w:type="spellEnd"/>
      <w:r w:rsidR="00BF54FA" w:rsidRPr="00021BFF">
        <w:t xml:space="preserve"> </w:t>
      </w:r>
      <w:r w:rsidRPr="00021BFF">
        <w:t>Segregation</w:t>
      </w:r>
      <w:r w:rsidR="00D173E9" w:rsidRPr="00021BFF">
        <w:t>;</w:t>
      </w:r>
      <w:r w:rsidR="00BF54FA" w:rsidRPr="00021BFF">
        <w:t xml:space="preserve"> </w:t>
      </w:r>
      <w:r w:rsidR="00D173E9" w:rsidRPr="00021BFF">
        <w:t>Other</w:t>
      </w:r>
      <w:r w:rsidR="00BF54FA" w:rsidRPr="00021BFF">
        <w:t xml:space="preserve"> </w:t>
      </w:r>
      <w:r w:rsidR="00E807D9" w:rsidRPr="00021BFF">
        <w:t>Characteristics</w:t>
      </w:r>
    </w:p>
    <w:p w14:paraId="287D9F0F" w14:textId="47C92E73" w:rsidR="004D0536" w:rsidRPr="00BF54FA" w:rsidRDefault="00FC46B3" w:rsidP="0096623A">
      <w:pPr>
        <w:spacing w:before="240" w:after="240" w:line="276" w:lineRule="auto"/>
      </w:pPr>
      <w:r w:rsidRPr="00BF54FA">
        <w:t>Society</w:t>
      </w:r>
      <w:r w:rsidR="00BF54FA">
        <w:t xml:space="preserve"> </w:t>
      </w:r>
      <w:r w:rsidRPr="00BF54FA">
        <w:t>in</w:t>
      </w:r>
      <w:r w:rsidR="00BF54FA">
        <w:t xml:space="preserve"> </w:t>
      </w:r>
      <w:r w:rsidR="00BD01E6" w:rsidRPr="00BF54FA">
        <w:t>these</w:t>
      </w:r>
      <w:r w:rsidR="00BF54FA">
        <w:t xml:space="preserve"> </w:t>
      </w:r>
      <w:r w:rsidR="00BD01E6" w:rsidRPr="00BF54FA">
        <w:t>counties</w:t>
      </w:r>
      <w:r w:rsidR="00BF54FA">
        <w:t xml:space="preserve"> </w:t>
      </w:r>
      <w:r w:rsidR="00BD01E6" w:rsidRPr="00BF54FA">
        <w:t>is</w:t>
      </w:r>
      <w:r w:rsidR="00BF54FA">
        <w:t xml:space="preserve"> </w:t>
      </w:r>
      <w:r w:rsidR="00BD01E6" w:rsidRPr="00BF54FA">
        <w:t>generally</w:t>
      </w:r>
      <w:r w:rsidR="00BF54FA">
        <w:t xml:space="preserve"> </w:t>
      </w:r>
      <w:proofErr w:type="spellStart"/>
      <w:r w:rsidR="00BD01E6" w:rsidRPr="00BF54FA">
        <w:t>defacto</w:t>
      </w:r>
      <w:proofErr w:type="spellEnd"/>
      <w:r w:rsidR="00BF54FA">
        <w:t xml:space="preserve"> </w:t>
      </w:r>
      <w:r w:rsidR="00BD01E6" w:rsidRPr="00BF54FA">
        <w:t>segregated</w:t>
      </w:r>
      <w:r w:rsidR="00BF54FA">
        <w:t xml:space="preserve"> </w:t>
      </w:r>
      <w:r w:rsidR="00BD01E6" w:rsidRPr="00BF54FA">
        <w:t>though</w:t>
      </w:r>
      <w:r w:rsidR="00BF54FA">
        <w:t xml:space="preserve"> </w:t>
      </w:r>
      <w:r w:rsidR="00751490" w:rsidRPr="00BF54FA">
        <w:t>there</w:t>
      </w:r>
      <w:r w:rsidR="00BF54FA">
        <w:t xml:space="preserve"> </w:t>
      </w:r>
      <w:r w:rsidR="00751490" w:rsidRPr="00BF54FA">
        <w:t>are</w:t>
      </w:r>
      <w:r w:rsidR="00BF54FA">
        <w:t xml:space="preserve"> </w:t>
      </w:r>
      <w:r w:rsidR="00751490" w:rsidRPr="00BF54FA">
        <w:t>many</w:t>
      </w:r>
      <w:r w:rsidR="00BF54FA">
        <w:t xml:space="preserve"> </w:t>
      </w:r>
      <w:proofErr w:type="gramStart"/>
      <w:r w:rsidR="00751490" w:rsidRPr="00BF54FA">
        <w:t>cross</w:t>
      </w:r>
      <w:r w:rsidR="00BF54FA">
        <w:t xml:space="preserve"> </w:t>
      </w:r>
      <w:r w:rsidR="00751490" w:rsidRPr="00BF54FA">
        <w:t>cutting</w:t>
      </w:r>
      <w:proofErr w:type="gramEnd"/>
      <w:r w:rsidR="00BF54FA">
        <w:t xml:space="preserve"> </w:t>
      </w:r>
      <w:r w:rsidR="00751490" w:rsidRPr="00BF54FA">
        <w:t>connections,</w:t>
      </w:r>
      <w:r w:rsidR="00BF54FA">
        <w:t xml:space="preserve"> </w:t>
      </w:r>
      <w:r w:rsidR="00751490" w:rsidRPr="00BF54FA">
        <w:t>formal</w:t>
      </w:r>
      <w:r w:rsidR="00BF54FA">
        <w:t xml:space="preserve"> </w:t>
      </w:r>
      <w:r w:rsidR="00751490" w:rsidRPr="00BF54FA">
        <w:t>and</w:t>
      </w:r>
      <w:r w:rsidR="00BF54FA">
        <w:t xml:space="preserve"> </w:t>
      </w:r>
      <w:r w:rsidR="00751490" w:rsidRPr="00BF54FA">
        <w:t>informal</w:t>
      </w:r>
      <w:r w:rsidR="00E807D9" w:rsidRPr="00BF54FA">
        <w:t>,</w:t>
      </w:r>
      <w:r w:rsidR="00BF54FA">
        <w:t xml:space="preserve"> </w:t>
      </w:r>
      <w:r w:rsidR="00751490" w:rsidRPr="00BF54FA">
        <w:t>between</w:t>
      </w:r>
      <w:r w:rsidR="00BF54FA">
        <w:t xml:space="preserve"> </w:t>
      </w:r>
      <w:r w:rsidR="00751490" w:rsidRPr="00BF54FA">
        <w:t>the</w:t>
      </w:r>
      <w:r w:rsidR="00BF54FA">
        <w:t xml:space="preserve"> </w:t>
      </w:r>
      <w:r w:rsidR="00751490" w:rsidRPr="00BF54FA">
        <w:t>races</w:t>
      </w:r>
      <w:r w:rsidR="00FE0F75" w:rsidRPr="00BF54FA">
        <w:t>,</w:t>
      </w:r>
      <w:r w:rsidR="00BF54FA">
        <w:t xml:space="preserve"> </w:t>
      </w:r>
      <w:r w:rsidR="00FE0F75" w:rsidRPr="00BF54FA">
        <w:t>acknowledged</w:t>
      </w:r>
      <w:r w:rsidR="00BF54FA">
        <w:t xml:space="preserve"> </w:t>
      </w:r>
      <w:r w:rsidR="00FE0F75" w:rsidRPr="00BF54FA">
        <w:t>and</w:t>
      </w:r>
      <w:r w:rsidR="00BF54FA">
        <w:t xml:space="preserve"> </w:t>
      </w:r>
      <w:r w:rsidR="00FE0F75" w:rsidRPr="00BF54FA">
        <w:t>unacknowledged.</w:t>
      </w:r>
      <w:r w:rsidR="00BF54FA">
        <w:t xml:space="preserve"> </w:t>
      </w:r>
      <w:r w:rsidR="00FE0F75" w:rsidRPr="00BF54FA">
        <w:t>Churches,</w:t>
      </w:r>
      <w:r w:rsidR="00BF54FA">
        <w:t xml:space="preserve"> </w:t>
      </w:r>
      <w:r w:rsidR="00FE0F75" w:rsidRPr="00BF54FA">
        <w:t>political</w:t>
      </w:r>
      <w:r w:rsidR="00BF54FA">
        <w:t xml:space="preserve"> </w:t>
      </w:r>
      <w:r w:rsidR="00FE0F75" w:rsidRPr="00BF54FA">
        <w:t>groups,</w:t>
      </w:r>
      <w:r w:rsidR="00BF54FA">
        <w:t xml:space="preserve"> </w:t>
      </w:r>
      <w:r w:rsidR="00FE0F75" w:rsidRPr="00BF54FA">
        <w:t>schools</w:t>
      </w:r>
      <w:r w:rsidR="00BF54FA">
        <w:t xml:space="preserve"> </w:t>
      </w:r>
      <w:r w:rsidR="00FE0F75" w:rsidRPr="00BF54FA">
        <w:t>and</w:t>
      </w:r>
      <w:r w:rsidR="00BF54FA">
        <w:t xml:space="preserve"> </w:t>
      </w:r>
      <w:r w:rsidR="00FE0F75" w:rsidRPr="00BF54FA">
        <w:t>public</w:t>
      </w:r>
      <w:r w:rsidR="00BF54FA">
        <w:t xml:space="preserve"> </w:t>
      </w:r>
      <w:r w:rsidR="00FE0F75" w:rsidRPr="00BF54FA">
        <w:t>instit</w:t>
      </w:r>
      <w:r w:rsidR="007130F7" w:rsidRPr="00BF54FA">
        <w:t>utions</w:t>
      </w:r>
      <w:r w:rsidR="00BF54FA">
        <w:t xml:space="preserve"> </w:t>
      </w:r>
      <w:r w:rsidR="007130F7" w:rsidRPr="00BF54FA">
        <w:t>are</w:t>
      </w:r>
      <w:r w:rsidR="00BF54FA">
        <w:t xml:space="preserve"> </w:t>
      </w:r>
      <w:r w:rsidR="007130F7" w:rsidRPr="00BF54FA">
        <w:t>often</w:t>
      </w:r>
      <w:r w:rsidR="00BF54FA">
        <w:t xml:space="preserve"> </w:t>
      </w:r>
      <w:proofErr w:type="spellStart"/>
      <w:r w:rsidR="007130F7" w:rsidRPr="00BF54FA">
        <w:t>defacto</w:t>
      </w:r>
      <w:proofErr w:type="spellEnd"/>
      <w:r w:rsidR="00BF54FA">
        <w:t xml:space="preserve"> </w:t>
      </w:r>
      <w:r w:rsidR="007130F7" w:rsidRPr="00BF54FA">
        <w:t>segregated.</w:t>
      </w:r>
      <w:r w:rsidR="00BF54FA">
        <w:t xml:space="preserve"> </w:t>
      </w:r>
      <w:r w:rsidR="00866EB8" w:rsidRPr="00BF54FA">
        <w:t>In</w:t>
      </w:r>
      <w:r w:rsidR="00BF54FA">
        <w:t xml:space="preserve"> </w:t>
      </w:r>
      <w:r w:rsidR="00866EB8" w:rsidRPr="00BF54FA">
        <w:t>a</w:t>
      </w:r>
      <w:r w:rsidR="00BF54FA">
        <w:t xml:space="preserve"> </w:t>
      </w:r>
      <w:r w:rsidR="00866EB8" w:rsidRPr="00BF54FA">
        <w:t>pattern</w:t>
      </w:r>
      <w:r w:rsidR="00BF54FA">
        <w:t xml:space="preserve"> </w:t>
      </w:r>
      <w:r w:rsidR="00866EB8" w:rsidRPr="00BF54FA">
        <w:t>frequently</w:t>
      </w:r>
      <w:r w:rsidR="00BF54FA">
        <w:t xml:space="preserve"> </w:t>
      </w:r>
      <w:r w:rsidR="00866EB8" w:rsidRPr="00BF54FA">
        <w:t>duplicated</w:t>
      </w:r>
      <w:r w:rsidR="00BF54FA">
        <w:t xml:space="preserve"> </w:t>
      </w:r>
      <w:r w:rsidR="00866EB8" w:rsidRPr="00BF54FA">
        <w:t>in</w:t>
      </w:r>
      <w:r w:rsidR="00BF54FA">
        <w:t xml:space="preserve"> </w:t>
      </w:r>
      <w:r w:rsidR="0079095C" w:rsidRPr="00BF54FA">
        <w:t>integrated</w:t>
      </w:r>
      <w:r w:rsidR="00BF54FA">
        <w:t xml:space="preserve"> </w:t>
      </w:r>
      <w:r w:rsidR="0079095C" w:rsidRPr="00BF54FA">
        <w:t>high</w:t>
      </w:r>
      <w:r w:rsidR="00BF54FA">
        <w:t xml:space="preserve"> </w:t>
      </w:r>
      <w:r w:rsidR="0079095C" w:rsidRPr="00BF54FA">
        <w:t>schools</w:t>
      </w:r>
      <w:r w:rsidR="00BF54FA">
        <w:t xml:space="preserve"> </w:t>
      </w:r>
      <w:r w:rsidR="006A5030" w:rsidRPr="00BF54FA">
        <w:t>throughout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United</w:t>
      </w:r>
      <w:r w:rsidR="00BF54FA">
        <w:t xml:space="preserve"> </w:t>
      </w:r>
      <w:r w:rsidR="006A5030" w:rsidRPr="00BF54FA">
        <w:t>States</w:t>
      </w:r>
      <w:r w:rsidR="00BF54FA">
        <w:t xml:space="preserve"> </w:t>
      </w:r>
      <w:r w:rsidR="0079095C" w:rsidRPr="00BF54FA">
        <w:t>particular</w:t>
      </w:r>
      <w:r w:rsidR="00BF54FA">
        <w:t xml:space="preserve"> </w:t>
      </w:r>
      <w:r w:rsidR="0079095C" w:rsidRPr="00BF54FA">
        <w:t>extracurricular</w:t>
      </w:r>
      <w:r w:rsidR="00BF54FA">
        <w:t xml:space="preserve"> </w:t>
      </w:r>
      <w:r w:rsidR="0079095C" w:rsidRPr="00BF54FA">
        <w:t>activities</w:t>
      </w:r>
      <w:r w:rsidR="00BF54FA">
        <w:t xml:space="preserve"> </w:t>
      </w:r>
      <w:r w:rsidR="0079095C" w:rsidRPr="00BF54FA">
        <w:t>are</w:t>
      </w:r>
      <w:r w:rsidR="00BF54FA">
        <w:t xml:space="preserve"> </w:t>
      </w:r>
      <w:r w:rsidR="0079095C" w:rsidRPr="00BF54FA">
        <w:t>sometimes</w:t>
      </w:r>
      <w:r w:rsidR="00BF54FA">
        <w:t xml:space="preserve"> </w:t>
      </w:r>
      <w:r w:rsidR="0079095C" w:rsidRPr="00BF54FA">
        <w:t>dominated</w:t>
      </w:r>
      <w:r w:rsidR="00BF54FA">
        <w:t xml:space="preserve"> </w:t>
      </w:r>
      <w:r w:rsidR="0079095C" w:rsidRPr="00BF54FA">
        <w:t>by</w:t>
      </w:r>
      <w:r w:rsidR="00BF54FA">
        <w:t xml:space="preserve"> </w:t>
      </w:r>
      <w:r w:rsidR="0079095C" w:rsidRPr="00BF54FA">
        <w:t>one</w:t>
      </w:r>
      <w:r w:rsidR="00BF54FA">
        <w:t xml:space="preserve"> </w:t>
      </w:r>
      <w:r w:rsidR="0079095C" w:rsidRPr="00BF54FA">
        <w:t>race</w:t>
      </w:r>
      <w:r w:rsidR="00BF54FA">
        <w:t xml:space="preserve"> </w:t>
      </w:r>
      <w:r w:rsidR="0079095C" w:rsidRPr="00BF54FA">
        <w:t>or</w:t>
      </w:r>
      <w:r w:rsidR="00BF54FA">
        <w:t xml:space="preserve"> </w:t>
      </w:r>
      <w:r w:rsidR="0079095C" w:rsidRPr="00BF54FA">
        <w:t>the</w:t>
      </w:r>
      <w:r w:rsidR="00BF54FA">
        <w:t xml:space="preserve"> </w:t>
      </w:r>
      <w:r w:rsidR="0079095C" w:rsidRPr="00BF54FA">
        <w:t>other</w:t>
      </w:r>
      <w:r w:rsidR="00BF54FA">
        <w:t xml:space="preserve"> </w:t>
      </w:r>
      <w:r w:rsidR="0079095C" w:rsidRPr="00BF54FA">
        <w:t>–</w:t>
      </w:r>
      <w:r w:rsidR="00BF54FA">
        <w:t xml:space="preserve"> </w:t>
      </w:r>
      <w:r w:rsidR="0079095C" w:rsidRPr="00BF54FA">
        <w:t>though</w:t>
      </w:r>
      <w:r w:rsidR="00BF54FA">
        <w:t xml:space="preserve"> </w:t>
      </w:r>
      <w:r w:rsidR="0079095C" w:rsidRPr="00BF54FA">
        <w:t>a</w:t>
      </w:r>
      <w:r w:rsidR="00BF54FA">
        <w:t xml:space="preserve"> </w:t>
      </w:r>
      <w:r w:rsidR="0079095C" w:rsidRPr="00BF54FA">
        <w:t>number</w:t>
      </w:r>
      <w:r w:rsidR="00BF54FA">
        <w:t xml:space="preserve"> </w:t>
      </w:r>
      <w:r w:rsidR="0079095C" w:rsidRPr="00BF54FA">
        <w:t>are</w:t>
      </w:r>
      <w:r w:rsidR="00BF54FA">
        <w:t xml:space="preserve"> </w:t>
      </w:r>
      <w:r w:rsidR="0079095C" w:rsidRPr="00BF54FA">
        <w:t>really</w:t>
      </w:r>
      <w:r w:rsidR="00BF54FA">
        <w:t xml:space="preserve"> </w:t>
      </w:r>
      <w:r w:rsidR="0079095C" w:rsidRPr="00BF54FA">
        <w:t>integrated.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study</w:t>
      </w:r>
      <w:r w:rsidR="00BF54FA">
        <w:t xml:space="preserve"> </w:t>
      </w:r>
      <w:r w:rsidR="006A5030" w:rsidRPr="00BF54FA">
        <w:t>of</w:t>
      </w:r>
      <w:r w:rsidR="00BF54FA">
        <w:t xml:space="preserve"> </w:t>
      </w:r>
      <w:r w:rsidR="006A5030" w:rsidRPr="00BF54FA">
        <w:t>racial</w:t>
      </w:r>
      <w:r w:rsidR="00BF54FA">
        <w:t xml:space="preserve"> </w:t>
      </w:r>
      <w:r w:rsidR="006A5030" w:rsidRPr="00BF54FA">
        <w:t>patterns</w:t>
      </w:r>
      <w:r w:rsidR="00BF54FA">
        <w:t xml:space="preserve"> </w:t>
      </w:r>
      <w:r w:rsidR="006A5030" w:rsidRPr="00BF54FA">
        <w:t>and</w:t>
      </w:r>
      <w:r w:rsidR="00BF54FA">
        <w:t xml:space="preserve"> </w:t>
      </w:r>
      <w:r w:rsidR="006A5030" w:rsidRPr="00BF54FA">
        <w:t>integration</w:t>
      </w:r>
      <w:r w:rsidR="00BF54FA">
        <w:t xml:space="preserve"> </w:t>
      </w:r>
      <w:r w:rsidR="006A5030" w:rsidRPr="00BF54FA">
        <w:t>in</w:t>
      </w:r>
      <w:r w:rsidR="00BF54FA">
        <w:t xml:space="preserve"> </w:t>
      </w:r>
      <w:r w:rsidR="006A5030" w:rsidRPr="00BF54FA">
        <w:t>Marengo</w:t>
      </w:r>
      <w:r w:rsidR="00BF54FA">
        <w:t xml:space="preserve"> </w:t>
      </w:r>
      <w:r w:rsidR="006A5030" w:rsidRPr="00BF54FA">
        <w:t>County</w:t>
      </w:r>
      <w:r w:rsidR="00BF54FA">
        <w:t xml:space="preserve"> </w:t>
      </w:r>
      <w:r w:rsidR="006A5030" w:rsidRPr="00BF54FA">
        <w:t>around</w:t>
      </w:r>
      <w:r w:rsidR="00BF54FA">
        <w:t xml:space="preserve"> </w:t>
      </w:r>
      <w:r w:rsidR="006A5030" w:rsidRPr="00BF54FA">
        <w:t>Demopolis</w:t>
      </w:r>
      <w:r w:rsidR="00BF54FA">
        <w:t xml:space="preserve"> </w:t>
      </w:r>
      <w:r w:rsidR="006A5030" w:rsidRPr="00BF54FA">
        <w:t>in</w:t>
      </w:r>
      <w:r w:rsidR="00BF54FA">
        <w:t xml:space="preserve"> </w:t>
      </w:r>
      <w:r w:rsidR="006A5030" w:rsidRPr="00BF54FA">
        <w:t>Alabama</w:t>
      </w:r>
      <w:r w:rsidR="00BF54FA">
        <w:t xml:space="preserve"> </w:t>
      </w:r>
      <w:r w:rsidR="006A5030" w:rsidRPr="00BF54FA">
        <w:t>reports</w:t>
      </w:r>
      <w:r w:rsidR="00BF54FA">
        <w:t xml:space="preserve"> </w:t>
      </w:r>
      <w:r w:rsidR="006A5030" w:rsidRPr="00BF54FA">
        <w:t>that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enthusiastic</w:t>
      </w:r>
      <w:r w:rsidR="00BF54FA">
        <w:t xml:space="preserve"> </w:t>
      </w:r>
      <w:r w:rsidR="006A5030" w:rsidRPr="00BF54FA">
        <w:t>student</w:t>
      </w:r>
      <w:r w:rsidR="00BF54FA">
        <w:t xml:space="preserve"> </w:t>
      </w:r>
      <w:r w:rsidR="006A5030" w:rsidRPr="00BF54FA">
        <w:t>turnout</w:t>
      </w:r>
      <w:r w:rsidR="00BF54FA">
        <w:t xml:space="preserve"> </w:t>
      </w:r>
      <w:r w:rsidR="006A5030" w:rsidRPr="00BF54FA">
        <w:t>to</w:t>
      </w:r>
      <w:r w:rsidR="00BF54FA">
        <w:t xml:space="preserve"> </w:t>
      </w:r>
      <w:r w:rsidR="006A5030" w:rsidRPr="00BF54FA">
        <w:t>support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integrated</w:t>
      </w:r>
      <w:r w:rsidR="00BF54FA">
        <w:t xml:space="preserve"> </w:t>
      </w:r>
      <w:r w:rsidR="006A5030" w:rsidRPr="00BF54FA">
        <w:t>and</w:t>
      </w:r>
      <w:r w:rsidR="00BF54FA">
        <w:t xml:space="preserve"> </w:t>
      </w:r>
      <w:r w:rsidR="006A5030" w:rsidRPr="00BF54FA">
        <w:t>successful</w:t>
      </w:r>
      <w:r w:rsidR="00BF54FA">
        <w:t xml:space="preserve"> </w:t>
      </w:r>
      <w:r w:rsidR="006A5030" w:rsidRPr="00BF54FA">
        <w:t>football</w:t>
      </w:r>
      <w:r w:rsidR="00BF54FA">
        <w:t xml:space="preserve"> </w:t>
      </w:r>
      <w:r w:rsidR="006A5030" w:rsidRPr="00BF54FA">
        <w:t>teams</w:t>
      </w:r>
      <w:r w:rsidR="00BF54FA">
        <w:t xml:space="preserve"> </w:t>
      </w:r>
      <w:r w:rsidR="006A5030" w:rsidRPr="00BF54FA">
        <w:t>generally</w:t>
      </w:r>
      <w:r w:rsidR="00BF54FA">
        <w:t xml:space="preserve"> </w:t>
      </w:r>
      <w:r w:rsidR="006A5030" w:rsidRPr="00BF54FA">
        <w:t>has</w:t>
      </w:r>
      <w:r w:rsidR="00BF54FA">
        <w:t xml:space="preserve"> </w:t>
      </w:r>
      <w:r w:rsidR="006A5030" w:rsidRPr="00BF54FA">
        <w:t>each</w:t>
      </w:r>
      <w:r w:rsidR="00BF54FA">
        <w:t xml:space="preserve"> </w:t>
      </w:r>
      <w:r w:rsidR="006A5030" w:rsidRPr="00BF54FA">
        <w:t>race</w:t>
      </w:r>
      <w:r w:rsidR="00BF54FA">
        <w:t xml:space="preserve"> </w:t>
      </w:r>
      <w:r w:rsidR="006A5030" w:rsidRPr="00BF54FA">
        <w:t>occupying</w:t>
      </w:r>
      <w:r w:rsidR="00BF54FA">
        <w:t xml:space="preserve"> </w:t>
      </w:r>
      <w:r w:rsidR="006A5030" w:rsidRPr="00BF54FA">
        <w:t>one</w:t>
      </w:r>
      <w:r w:rsidR="00BF54FA">
        <w:t xml:space="preserve"> </w:t>
      </w:r>
      <w:r w:rsidR="006A5030" w:rsidRPr="00BF54FA">
        <w:t>side</w:t>
      </w:r>
      <w:r w:rsidR="00BF54FA">
        <w:t xml:space="preserve"> </w:t>
      </w:r>
      <w:r w:rsidR="006A5030" w:rsidRPr="00BF54FA">
        <w:t>of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bleachers</w:t>
      </w:r>
      <w:r w:rsidR="00BF54FA">
        <w:t xml:space="preserve"> </w:t>
      </w:r>
      <w:r w:rsidR="006A5030" w:rsidRPr="00BF54FA">
        <w:t>but</w:t>
      </w:r>
      <w:r w:rsidR="00BF54FA">
        <w:t xml:space="preserve"> </w:t>
      </w:r>
      <w:r w:rsidR="006A5030" w:rsidRPr="00BF54FA">
        <w:t>exchanging</w:t>
      </w:r>
      <w:r w:rsidR="00BF54FA">
        <w:t xml:space="preserve"> </w:t>
      </w:r>
      <w:r w:rsidR="006A5030" w:rsidRPr="00BF54FA">
        <w:t>high</w:t>
      </w:r>
      <w:r w:rsidR="00BF54FA">
        <w:t xml:space="preserve"> </w:t>
      </w:r>
      <w:r w:rsidR="006A5030" w:rsidRPr="00BF54FA">
        <w:t>fives</w:t>
      </w:r>
      <w:r w:rsidR="00BF54FA">
        <w:t xml:space="preserve"> </w:t>
      </w:r>
      <w:r w:rsidR="006A5030" w:rsidRPr="00BF54FA">
        <w:t>when</w:t>
      </w:r>
      <w:r w:rsidR="00BF54FA">
        <w:t xml:space="preserve"> </w:t>
      </w:r>
      <w:r w:rsidR="006A5030" w:rsidRPr="00BF54FA">
        <w:t>there</w:t>
      </w:r>
      <w:r w:rsidR="00BF54FA">
        <w:t xml:space="preserve"> </w:t>
      </w:r>
      <w:r w:rsidR="006A5030" w:rsidRPr="00BF54FA">
        <w:t>is</w:t>
      </w:r>
      <w:r w:rsidR="00BF54FA">
        <w:t xml:space="preserve"> </w:t>
      </w:r>
      <w:r w:rsidR="006A5030" w:rsidRPr="00BF54FA">
        <w:t>a</w:t>
      </w:r>
      <w:r w:rsidR="00BF54FA">
        <w:t xml:space="preserve"> </w:t>
      </w:r>
      <w:r w:rsidR="006A5030" w:rsidRPr="00BF54FA">
        <w:t>touchdown.</w:t>
      </w:r>
      <w:r w:rsidR="006A5030" w:rsidRPr="00BF54FA">
        <w:rPr>
          <w:rStyle w:val="FootnoteReference"/>
        </w:rPr>
        <w:footnoteReference w:id="14"/>
      </w:r>
    </w:p>
    <w:p w14:paraId="3C490BEC" w14:textId="7B9E0C4C" w:rsidR="004D0536" w:rsidRPr="00021BFF" w:rsidRDefault="004D0536" w:rsidP="0096623A">
      <w:pPr>
        <w:pStyle w:val="Heading1"/>
        <w:spacing w:before="240" w:after="240" w:line="276" w:lineRule="auto"/>
        <w:rPr>
          <w:lang w:bidi="he-IL"/>
        </w:rPr>
      </w:pPr>
      <w:r w:rsidRPr="00021BFF">
        <w:rPr>
          <w:lang w:bidi="he-IL"/>
        </w:rPr>
        <w:t>School</w:t>
      </w:r>
      <w:r w:rsidR="00BF54FA" w:rsidRPr="00021BFF">
        <w:rPr>
          <w:lang w:bidi="he-IL"/>
        </w:rPr>
        <w:t xml:space="preserve"> </w:t>
      </w:r>
      <w:r w:rsidRPr="00021BFF">
        <w:rPr>
          <w:lang w:bidi="he-IL"/>
        </w:rPr>
        <w:t>Integration</w:t>
      </w:r>
      <w:r w:rsidR="00BF54FA" w:rsidRPr="00021BFF">
        <w:rPr>
          <w:lang w:bidi="he-IL"/>
        </w:rPr>
        <w:t xml:space="preserve"> </w:t>
      </w:r>
      <w:r w:rsidRPr="00021BFF">
        <w:rPr>
          <w:lang w:bidi="he-IL"/>
        </w:rPr>
        <w:t>in</w:t>
      </w:r>
      <w:r w:rsidR="00BF54FA" w:rsidRPr="00021BFF">
        <w:rPr>
          <w:lang w:bidi="he-IL"/>
        </w:rPr>
        <w:t xml:space="preserve"> </w:t>
      </w:r>
      <w:r w:rsidRPr="00021BFF">
        <w:rPr>
          <w:lang w:bidi="he-IL"/>
        </w:rPr>
        <w:t>Alabama’s</w:t>
      </w:r>
      <w:r w:rsidR="00BF54FA" w:rsidRPr="00021BFF">
        <w:rPr>
          <w:lang w:bidi="he-IL"/>
        </w:rPr>
        <w:t xml:space="preserve"> </w:t>
      </w:r>
      <w:r w:rsidRPr="00021BFF">
        <w:rPr>
          <w:lang w:bidi="he-IL"/>
        </w:rPr>
        <w:t>Black</w:t>
      </w:r>
      <w:r w:rsidR="00BF54FA" w:rsidRPr="00021BFF">
        <w:rPr>
          <w:lang w:bidi="he-IL"/>
        </w:rPr>
        <w:t xml:space="preserve"> </w:t>
      </w:r>
      <w:r w:rsidRPr="00021BFF">
        <w:rPr>
          <w:lang w:bidi="he-IL"/>
        </w:rPr>
        <w:t>Belt</w:t>
      </w:r>
    </w:p>
    <w:p w14:paraId="2DD9D3C1" w14:textId="044D05E2" w:rsidR="004D0536" w:rsidRPr="00BF54FA" w:rsidRDefault="00180687" w:rsidP="0035754E">
      <w:pPr>
        <w:rPr>
          <w:rFonts w:eastAsia="Times New Roman"/>
          <w:lang w:val="fr-FR" w:bidi="he-IL"/>
        </w:rPr>
      </w:pPr>
      <w:r w:rsidRPr="00BF54FA">
        <w:rPr>
          <w:rFonts w:eastAsia="Times New Roman"/>
          <w:lang w:val="fr-FR" w:bidi="he-IL"/>
        </w:rPr>
        <w:t>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22A5A" w:rsidRPr="00BF54FA">
        <w:rPr>
          <w:rFonts w:eastAsia="Times New Roman"/>
          <w:lang w:val="fr-FR" w:bidi="he-IL"/>
        </w:rPr>
        <w:t>e</w:t>
      </w:r>
      <w:r w:rsidRPr="00BF54FA">
        <w:rPr>
          <w:rFonts w:eastAsia="Times New Roman"/>
          <w:lang w:val="fr-FR" w:bidi="he-IL"/>
        </w:rPr>
        <w:t>xample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DC04A0" w:rsidRPr="00BF54FA">
        <w:rPr>
          <w:rFonts w:eastAsia="Times New Roman"/>
          <w:lang w:val="fr-FR" w:bidi="he-IL"/>
        </w:rPr>
        <w:t>s</w:t>
      </w:r>
      <w:r w:rsidRPr="00BF54FA">
        <w:rPr>
          <w:rFonts w:eastAsia="Times New Roman"/>
          <w:lang w:val="fr-FR" w:bidi="he-IL"/>
        </w:rPr>
        <w:t>ocietal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se</w:t>
      </w:r>
      <w:r w:rsidR="00DC04A0" w:rsidRPr="00BF54FA">
        <w:rPr>
          <w:rFonts w:eastAsia="Times New Roman"/>
          <w:lang w:val="fr-FR" w:bidi="he-IL"/>
        </w:rPr>
        <w:t>gregation</w:t>
      </w:r>
      <w:proofErr w:type="spellEnd"/>
      <w:r w:rsidR="00422A5A" w:rsidRPr="00BF54FA">
        <w:rPr>
          <w:rFonts w:eastAsia="Times New Roman"/>
          <w:lang w:val="fr-FR" w:bidi="he-IL"/>
        </w:rPr>
        <w:t>/</w:t>
      </w:r>
      <w:proofErr w:type="spellStart"/>
      <w:r w:rsidR="00422A5A" w:rsidRPr="00BF54FA">
        <w:rPr>
          <w:rFonts w:eastAsia="Times New Roman"/>
          <w:lang w:val="fr-FR" w:bidi="he-IL"/>
        </w:rPr>
        <w:t>integration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might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be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seen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progress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racial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integration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schools</w:t>
      </w:r>
      <w:proofErr w:type="spellEnd"/>
      <w:r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Alabama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had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16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majority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counties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2001.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They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varied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from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80</w:t>
      </w:r>
      <w:r w:rsidR="00BF54FA">
        <w:rPr>
          <w:rFonts w:eastAsia="Times New Roman"/>
          <w:lang w:val="fr-FR" w:bidi="he-IL"/>
        </w:rPr>
        <w:t xml:space="preserve"> </w:t>
      </w:r>
      <w:r w:rsidR="002E1064" w:rsidRPr="00BF54FA">
        <w:rPr>
          <w:rFonts w:eastAsia="Times New Roman"/>
          <w:lang w:val="fr-FR" w:bidi="he-IL"/>
        </w:rPr>
        <w:t>to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50%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populations.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Most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had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22A5A" w:rsidRPr="00BF54FA">
        <w:rPr>
          <w:rFonts w:eastAsia="Times New Roman"/>
          <w:lang w:val="fr-FR" w:bidi="he-IL"/>
        </w:rPr>
        <w:t>«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22A5A" w:rsidRPr="00BF54FA">
        <w:rPr>
          <w:rFonts w:eastAsia="Times New Roman"/>
          <w:lang w:val="fr-FR" w:bidi="he-IL"/>
        </w:rPr>
        <w:t>»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lastRenderedPageBreak/>
        <w:t>academies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academies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are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private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created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late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1960s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1970s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to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accomodate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students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fleeing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integrating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schools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One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16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counties</w:t>
      </w:r>
      <w:proofErr w:type="spellEnd"/>
      <w:r w:rsidR="004D0536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Marengo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(</w:t>
      </w:r>
      <w:proofErr w:type="spellStart"/>
      <w:r w:rsidR="004D0536" w:rsidRPr="00BF54FA">
        <w:rPr>
          <w:rFonts w:eastAsia="Times New Roman"/>
          <w:lang w:val="fr-FR" w:bidi="he-IL"/>
        </w:rPr>
        <w:t>centered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Demopolis)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C923B3"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r w:rsidR="00C923B3" w:rsidRPr="00BF54FA">
        <w:rPr>
          <w:rFonts w:eastAsia="Times New Roman"/>
          <w:lang w:val="fr-FR" w:bidi="he-IL"/>
        </w:rPr>
        <w:t>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overwhelmingly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C923B3"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enrollment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now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C923B3" w:rsidRPr="00BF54FA">
        <w:rPr>
          <w:rFonts w:eastAsia="Times New Roman"/>
          <w:lang w:val="fr-FR" w:bidi="he-IL"/>
        </w:rPr>
        <w:t>has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new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integrated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094E71" w:rsidRPr="00BF54FA">
        <w:rPr>
          <w:rFonts w:eastAsia="Times New Roman"/>
          <w:lang w:val="fr-FR" w:bidi="he-IL"/>
        </w:rPr>
        <w:t>charter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C923B3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its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BF24CE"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BF24CE" w:rsidRPr="00BF54FA">
        <w:rPr>
          <w:rFonts w:eastAsia="Times New Roman"/>
          <w:lang w:val="fr-FR" w:bidi="he-IL"/>
        </w:rPr>
        <w:t>academy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just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closed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2A0E7F" w:rsidRPr="00BF54FA">
        <w:rPr>
          <w:rStyle w:val="FootnoteReference"/>
          <w:rFonts w:eastAsia="Times New Roman" w:cs="Arial"/>
          <w:lang w:val="fr-FR" w:bidi="he-IL"/>
        </w:rPr>
        <w:footnoteReference w:id="15"/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2F445C" w:rsidRPr="00BF54FA">
        <w:rPr>
          <w:rFonts w:eastAsia="Times New Roman"/>
          <w:lang w:val="fr-FR" w:bidi="he-IL"/>
        </w:rPr>
        <w:t>However</w:t>
      </w:r>
      <w:proofErr w:type="spellEnd"/>
      <w:r w:rsidR="002F445C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r w:rsidR="002F445C" w:rsidRPr="00BF54FA">
        <w:rPr>
          <w:rFonts w:eastAsia="Times New Roman"/>
          <w:lang w:val="fr-FR" w:bidi="he-IL"/>
        </w:rPr>
        <w:t>Marengo</w:t>
      </w:r>
      <w:r w:rsidR="00BF54FA">
        <w:rPr>
          <w:rFonts w:eastAsia="Times New Roman"/>
          <w:lang w:val="fr-FR" w:bidi="he-IL"/>
        </w:rPr>
        <w:t xml:space="preserve"> </w:t>
      </w:r>
      <w:r w:rsidR="002F445C" w:rsidRPr="00BF54FA">
        <w:rPr>
          <w:rFonts w:eastAsia="Times New Roman"/>
          <w:lang w:val="fr-FR" w:bidi="he-IL"/>
        </w:rPr>
        <w:t>County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2F445C" w:rsidRPr="00BF54FA">
        <w:rPr>
          <w:rFonts w:eastAsia="Times New Roman"/>
          <w:lang w:val="fr-FR" w:bidi="he-IL"/>
        </w:rPr>
        <w:t>contains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2F445C" w:rsidRPr="00BF54FA">
        <w:rPr>
          <w:rFonts w:eastAsia="Times New Roman"/>
          <w:lang w:val="fr-FR" w:bidi="he-IL"/>
        </w:rPr>
        <w:t>another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1D7A39"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2F445C" w:rsidRPr="00BF54FA">
        <w:rPr>
          <w:rFonts w:eastAsia="Times New Roman"/>
          <w:lang w:val="fr-FR" w:bidi="he-IL"/>
        </w:rPr>
        <w:t>school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2F445C" w:rsidRPr="00BF54FA">
        <w:rPr>
          <w:rFonts w:eastAsia="Times New Roman"/>
          <w:lang w:val="fr-FR" w:bidi="he-IL"/>
        </w:rPr>
        <w:t>system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AC0AB7" w:rsidRPr="00BF54FA">
        <w:rPr>
          <w:rFonts w:eastAsia="Times New Roman"/>
          <w:lang w:val="fr-FR" w:bidi="he-IL"/>
        </w:rPr>
        <w:t>centered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AC0AB7" w:rsidRPr="00BF54FA">
        <w:rPr>
          <w:rFonts w:eastAsia="Times New Roman"/>
          <w:lang w:val="fr-FR" w:bidi="he-IL"/>
        </w:rPr>
        <w:t>on</w:t>
      </w:r>
      <w:r w:rsidR="00BF54FA">
        <w:rPr>
          <w:rFonts w:eastAsia="Times New Roman"/>
          <w:lang w:val="fr-FR" w:bidi="he-IL"/>
        </w:rPr>
        <w:t xml:space="preserve"> </w:t>
      </w:r>
      <w:r w:rsidR="00AC0AB7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AC0AB7" w:rsidRPr="00BF54FA">
        <w:rPr>
          <w:rFonts w:eastAsia="Times New Roman"/>
          <w:lang w:val="fr-FR" w:bidi="he-IL"/>
        </w:rPr>
        <w:t>city</w:t>
      </w:r>
      <w:r w:rsidR="00BF54FA">
        <w:rPr>
          <w:rFonts w:eastAsia="Times New Roman"/>
          <w:lang w:val="fr-FR" w:bidi="he-IL"/>
        </w:rPr>
        <w:t xml:space="preserve"> </w:t>
      </w:r>
      <w:r w:rsidR="00AC0AB7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="00AC0AB7" w:rsidRPr="00BF54FA">
        <w:rPr>
          <w:rFonts w:eastAsia="Times New Roman"/>
          <w:lang w:val="fr-FR" w:bidi="he-IL"/>
        </w:rPr>
        <w:t>Linden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AC0AB7" w:rsidRPr="00BF54FA">
        <w:rPr>
          <w:rFonts w:eastAsia="Times New Roman"/>
          <w:lang w:val="fr-FR" w:bidi="he-IL"/>
        </w:rPr>
        <w:t>which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AC0AB7" w:rsidRPr="00BF54FA">
        <w:rPr>
          <w:rFonts w:eastAsia="Times New Roman"/>
          <w:lang w:val="fr-FR" w:bidi="he-IL"/>
        </w:rPr>
        <w:t>has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5877D4" w:rsidRPr="00BF54FA">
        <w:rPr>
          <w:rFonts w:eastAsia="Times New Roman"/>
          <w:lang w:val="fr-FR" w:bidi="he-IL"/>
        </w:rPr>
        <w:t>overwhelmingly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5877D4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5877D4"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r w:rsidR="005877D4"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5877D4" w:rsidRPr="00BF54FA">
        <w:rPr>
          <w:rFonts w:eastAsia="Times New Roman"/>
          <w:lang w:val="fr-FR" w:bidi="he-IL"/>
        </w:rPr>
        <w:t>schools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AC0AB7" w:rsidRPr="00BF54FA">
        <w:rPr>
          <w:rFonts w:eastAsia="Times New Roman"/>
          <w:lang w:val="fr-FR" w:bidi="he-IL"/>
        </w:rPr>
        <w:t>schools</w:t>
      </w:r>
      <w:proofErr w:type="spellEnd"/>
      <w:r w:rsidR="00AC0AB7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r w:rsidR="004D2B5B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r w:rsidR="004D2B5B"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AC0AB7"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AC0AB7" w:rsidRPr="00BF54FA">
        <w:rPr>
          <w:rFonts w:eastAsia="Times New Roman"/>
          <w:lang w:val="fr-FR" w:bidi="he-IL"/>
        </w:rPr>
        <w:t>academy</w:t>
      </w:r>
      <w:proofErr w:type="spellEnd"/>
      <w:r w:rsidR="00AC0AB7" w:rsidRPr="00BF54FA">
        <w:rPr>
          <w:rFonts w:eastAsia="Times New Roman"/>
          <w:lang w:val="fr-FR" w:bidi="he-IL"/>
        </w:rPr>
        <w:t>.</w:t>
      </w:r>
      <w:r w:rsidR="00AC0AB7" w:rsidRPr="00BF54FA">
        <w:rPr>
          <w:rStyle w:val="FootnoteReference"/>
          <w:rFonts w:eastAsia="Times New Roman" w:cs="Arial"/>
          <w:lang w:val="fr-FR" w:bidi="he-IL"/>
        </w:rPr>
        <w:footnoteReference w:id="16"/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academies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frequently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do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not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exist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counties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D70C63" w:rsidRPr="00BF54FA">
        <w:rPr>
          <w:rFonts w:eastAsia="Times New Roman"/>
          <w:lang w:val="fr-FR" w:bidi="he-IL"/>
        </w:rPr>
        <w:t>majorities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are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520EB0" w:rsidRPr="00BF54FA">
        <w:rPr>
          <w:rFonts w:eastAsia="Times New Roman"/>
          <w:lang w:val="fr-FR" w:bidi="he-IL"/>
        </w:rPr>
        <w:t>formally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integrated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0541A8" w:rsidRPr="00BF54FA">
        <w:rPr>
          <w:rFonts w:eastAsia="Times New Roman"/>
          <w:lang w:val="fr-FR" w:bidi="he-IL"/>
        </w:rPr>
        <w:t>legally</w:t>
      </w:r>
      <w:proofErr w:type="spellEnd"/>
      <w:r w:rsidR="004D0536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thou</w:t>
      </w:r>
      <w:r w:rsidR="004850D5" w:rsidRPr="00BF54FA">
        <w:rPr>
          <w:rFonts w:eastAsia="Times New Roman"/>
          <w:lang w:val="fr-FR" w:bidi="he-IL"/>
        </w:rPr>
        <w:t>gh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850D5" w:rsidRPr="00BF54FA">
        <w:rPr>
          <w:rFonts w:eastAsia="Times New Roman"/>
          <w:lang w:val="fr-FR" w:bidi="he-IL"/>
        </w:rPr>
        <w:t>frequently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850D5" w:rsidRPr="00BF54FA">
        <w:rPr>
          <w:rFonts w:eastAsia="Times New Roman"/>
          <w:lang w:val="fr-FR" w:bidi="he-IL"/>
        </w:rPr>
        <w:t>defacto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17FC9" w:rsidRPr="00BF54FA">
        <w:rPr>
          <w:rFonts w:eastAsia="Times New Roman"/>
          <w:lang w:val="fr-FR" w:bidi="he-IL"/>
        </w:rPr>
        <w:t>seg</w:t>
      </w:r>
      <w:r w:rsidR="004850D5" w:rsidRPr="00BF54FA">
        <w:rPr>
          <w:rFonts w:eastAsia="Times New Roman"/>
          <w:lang w:val="fr-FR" w:bidi="he-IL"/>
        </w:rPr>
        <w:t>regated</w:t>
      </w:r>
      <w:proofErr w:type="spellEnd"/>
      <w:r w:rsidR="004E2A73"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="004E2A73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2E731E"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2E731E" w:rsidRPr="00BF54FA">
        <w:rPr>
          <w:rFonts w:eastAsia="Times New Roman"/>
          <w:lang w:val="fr-FR" w:bidi="he-IL"/>
        </w:rPr>
        <w:t>sc</w:t>
      </w:r>
      <w:r w:rsidR="004E2A73" w:rsidRPr="00BF54FA">
        <w:rPr>
          <w:rFonts w:eastAsia="Times New Roman"/>
          <w:lang w:val="fr-FR" w:bidi="he-IL"/>
        </w:rPr>
        <w:t>hools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as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will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see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below</w:t>
      </w:r>
      <w:proofErr w:type="spellEnd"/>
      <w:r w:rsidR="009222F2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sometimes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but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not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always</w:t>
      </w:r>
      <w:proofErr w:type="spellEnd"/>
      <w:r w:rsidR="009222F2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r w:rsidR="002E731E" w:rsidRPr="00BF54FA">
        <w:rPr>
          <w:rFonts w:eastAsia="Times New Roman"/>
          <w:lang w:val="fr-FR" w:bidi="he-IL"/>
        </w:rPr>
        <w:t>are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overwhelmingly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American.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EB546E"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academies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have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their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own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athletic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other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networks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almost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never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interact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schools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Recently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one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="00205BFB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205BFB"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205BFB" w:rsidRPr="00BF54FA">
        <w:rPr>
          <w:rFonts w:eastAsia="Times New Roman"/>
          <w:lang w:val="fr-FR" w:bidi="he-IL"/>
        </w:rPr>
        <w:t>academies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cut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off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annual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football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game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against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local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4D0536" w:rsidRPr="00BF54FA">
        <w:rPr>
          <w:rFonts w:eastAsia="Times New Roman"/>
          <w:vertAlign w:val="superscript"/>
          <w:lang w:val="fr-FR" w:bidi="he-IL"/>
        </w:rPr>
        <w:footnoteReference w:id="17"/>
      </w:r>
      <w:r w:rsidR="00BF54FA">
        <w:rPr>
          <w:rFonts w:eastAsia="Times New Roman"/>
          <w:lang w:val="fr-FR" w:bidi="he-IL"/>
        </w:rPr>
        <w:t xml:space="preserve"> </w:t>
      </w:r>
      <w:r w:rsidR="00C923B3" w:rsidRPr="00BF54FA">
        <w:rPr>
          <w:rFonts w:eastAsia="Times New Roman"/>
          <w:lang w:val="fr-FR" w:bidi="he-IL"/>
        </w:rPr>
        <w:t>T</w:t>
      </w:r>
      <w:r w:rsidR="004D0536" w:rsidRPr="00BF54FA">
        <w:rPr>
          <w:rFonts w:eastAsia="Times New Roman"/>
          <w:lang w:val="fr-FR" w:bidi="he-IL"/>
        </w:rPr>
        <w:t>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only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(</w:t>
      </w:r>
      <w:r w:rsidR="00C923B3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it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is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legally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mandated</w:t>
      </w:r>
      <w:proofErr w:type="spellEnd"/>
      <w:r w:rsidR="004D0536" w:rsidRPr="00BF54FA">
        <w:rPr>
          <w:rFonts w:eastAsia="Times New Roman"/>
          <w:lang w:val="fr-FR" w:bidi="he-IL"/>
        </w:rPr>
        <w:t>)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interaction</w:t>
      </w:r>
      <w:r w:rsidR="00BF54FA">
        <w:rPr>
          <w:rFonts w:eastAsia="Times New Roman"/>
          <w:lang w:val="fr-FR" w:bidi="he-IL"/>
        </w:rPr>
        <w:t xml:space="preserve"> </w:t>
      </w:r>
      <w:r w:rsidR="00C923B3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another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C923B3" w:rsidRPr="00BF54FA">
        <w:rPr>
          <w:rFonts w:eastAsia="Times New Roman"/>
          <w:lang w:val="fr-FR" w:bidi="he-IL"/>
        </w:rPr>
        <w:t>county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was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annual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phone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call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offering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040A51"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040A51" w:rsidRPr="00BF54FA">
        <w:rPr>
          <w:rFonts w:eastAsia="Times New Roman"/>
          <w:lang w:val="fr-FR" w:bidi="he-IL"/>
        </w:rPr>
        <w:t>academy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access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to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Federal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money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which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was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regularly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refused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because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disclosure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requirements</w:t>
      </w:r>
      <w:proofErr w:type="spellEnd"/>
      <w:r w:rsidR="004D0536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academic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financial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4D0536" w:rsidRPr="00BF54FA">
        <w:rPr>
          <w:rFonts w:eastAsia="Times New Roman"/>
          <w:vertAlign w:val="superscript"/>
          <w:lang w:val="fr-FR" w:bidi="he-IL"/>
        </w:rPr>
        <w:footnoteReference w:id="18"/>
      </w:r>
      <w:r w:rsidR="00BF54FA">
        <w:rPr>
          <w:rFonts w:eastAsia="Times New Roman"/>
          <w:lang w:val="fr-FR" w:bidi="he-IL"/>
        </w:rPr>
        <w:t xml:space="preserve"> </w:t>
      </w:r>
    </w:p>
    <w:p w14:paraId="189D5368" w14:textId="72D9F098" w:rsidR="004D0536" w:rsidRPr="00BF54FA" w:rsidRDefault="004D0536" w:rsidP="0035754E">
      <w:pPr>
        <w:rPr>
          <w:rFonts w:eastAsia="Times New Roman"/>
          <w:lang w:val="fr-FR" w:bidi="he-IL"/>
        </w:rPr>
      </w:pPr>
      <w:r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these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16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counties</w:t>
      </w:r>
      <w:proofErr w:type="spellEnd"/>
      <w:r w:rsidR="00C923B3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seven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had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almost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no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students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their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schools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—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from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.5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to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2.4%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at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present</w:t>
      </w:r>
      <w:proofErr w:type="spellEnd"/>
      <w:r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few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students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living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these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jurisdictions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750224" w:rsidRPr="00BF54FA">
        <w:rPr>
          <w:rFonts w:eastAsia="Times New Roman"/>
          <w:lang w:val="fr-FR" w:bidi="he-IL"/>
        </w:rPr>
        <w:t>undoubtedly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went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to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integrated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public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schools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adjoining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jurisdictions</w:t>
      </w:r>
      <w:proofErr w:type="spellEnd"/>
      <w:r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rest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had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about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third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their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enrollments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white,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though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some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cases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these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9A1BC9"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9A1BC9" w:rsidRPr="00BF54FA">
        <w:rPr>
          <w:rFonts w:eastAsia="Times New Roman"/>
          <w:lang w:val="fr-FR" w:bidi="he-IL"/>
        </w:rPr>
        <w:t>students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were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concentrated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specific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schools</w:t>
      </w:r>
      <w:proofErr w:type="spellEnd"/>
      <w:r w:rsidRPr="00BF54FA">
        <w:rPr>
          <w:rFonts w:eastAsia="Times New Roman"/>
          <w:lang w:val="fr-FR" w:bidi="he-IL"/>
        </w:rPr>
        <w:t>.</w:t>
      </w:r>
      <w:r w:rsidR="00C923B3" w:rsidRPr="00BF54FA">
        <w:rPr>
          <w:rStyle w:val="FootnoteReference"/>
          <w:rFonts w:eastAsia="Times New Roman" w:cs="Arial"/>
          <w:lang w:val="fr-FR" w:bidi="he-IL"/>
        </w:rPr>
        <w:footnoteReference w:id="19"/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ones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third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more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enrollment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four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out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five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had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s</w:t>
      </w:r>
      <w:proofErr w:type="spellStart"/>
      <w:r w:rsidRPr="00BF54FA">
        <w:rPr>
          <w:rFonts w:eastAsia="Times New Roman"/>
          <w:lang w:bidi="he-IL"/>
        </w:rPr>
        <w:t>chool</w:t>
      </w:r>
      <w:proofErr w:type="spellEnd"/>
      <w:r w:rsidR="00BF54FA">
        <w:rPr>
          <w:rFonts w:eastAsia="Times New Roman"/>
          <w:lang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superintendents</w:t>
      </w:r>
      <w:proofErr w:type="spellEnd"/>
      <w:r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Alabama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school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superintendents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B87912" w:rsidRPr="00BF54FA">
        <w:rPr>
          <w:rFonts w:eastAsia="Times New Roman"/>
          <w:lang w:val="fr-FR" w:bidi="he-IL"/>
        </w:rPr>
        <w:t>are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elected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39626F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39626F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39626F" w:rsidRPr="00BF54FA">
        <w:rPr>
          <w:rFonts w:eastAsia="Times New Roman"/>
          <w:lang w:val="fr-FR" w:bidi="he-IL"/>
        </w:rPr>
        <w:t>case</w:t>
      </w:r>
      <w:r w:rsidR="00BF54FA">
        <w:rPr>
          <w:rFonts w:eastAsia="Times New Roman"/>
          <w:lang w:val="fr-FR" w:bidi="he-IL"/>
        </w:rPr>
        <w:t xml:space="preserve"> </w:t>
      </w:r>
      <w:r w:rsidR="0039626F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39626F" w:rsidRPr="00BF54FA">
        <w:rPr>
          <w:rFonts w:eastAsia="Times New Roman"/>
          <w:lang w:val="fr-FR" w:bidi="he-IL"/>
        </w:rPr>
        <w:t>these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39626F" w:rsidRPr="00BF54FA">
        <w:rPr>
          <w:rFonts w:eastAsia="Times New Roman"/>
          <w:lang w:val="fr-FR" w:bidi="he-IL"/>
        </w:rPr>
        <w:t>counties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39626F" w:rsidRPr="00BF54FA">
        <w:rPr>
          <w:rFonts w:eastAsia="Times New Roman"/>
          <w:lang w:val="fr-FR" w:bidi="he-IL"/>
        </w:rPr>
        <w:t>by</w:t>
      </w:r>
      <w:r w:rsidR="00BF54FA">
        <w:rPr>
          <w:rFonts w:eastAsia="Times New Roman"/>
          <w:lang w:val="fr-FR" w:bidi="he-IL"/>
        </w:rPr>
        <w:t xml:space="preserve"> </w:t>
      </w:r>
      <w:r w:rsidR="0039626F"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39626F" w:rsidRPr="00BF54FA">
        <w:rPr>
          <w:rFonts w:eastAsia="Times New Roman"/>
          <w:lang w:val="fr-FR" w:bidi="he-IL"/>
        </w:rPr>
        <w:t>majority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39626F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39626F"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39626F" w:rsidRPr="00BF54FA">
        <w:rPr>
          <w:rFonts w:eastAsia="Times New Roman"/>
          <w:lang w:val="fr-FR" w:bidi="he-IL"/>
        </w:rPr>
        <w:t>electorate</w:t>
      </w:r>
      <w:proofErr w:type="spellEnd"/>
      <w:r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Only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one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B87912" w:rsidRPr="00BF54FA">
        <w:rPr>
          <w:rFonts w:eastAsia="Times New Roman"/>
          <w:lang w:val="fr-FR" w:bidi="he-IL"/>
        </w:rPr>
        <w:t>other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B87912" w:rsidRPr="00BF54FA">
        <w:rPr>
          <w:rFonts w:eastAsia="Times New Roman"/>
          <w:lang w:val="fr-FR" w:bidi="he-IL"/>
        </w:rPr>
        <w:t>counties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had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nonAfrican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r w:rsidR="0076595B" w:rsidRPr="00BF54FA">
        <w:rPr>
          <w:rFonts w:eastAsia="Times New Roman"/>
          <w:lang w:val="fr-FR" w:bidi="he-IL"/>
        </w:rPr>
        <w:t>Superintendants</w:t>
      </w:r>
      <w:r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Many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if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not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all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academies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ha</w:t>
      </w:r>
      <w:r w:rsidR="00276623" w:rsidRPr="00BF54FA">
        <w:rPr>
          <w:rFonts w:eastAsia="Times New Roman"/>
          <w:lang w:val="fr-FR" w:bidi="he-IL"/>
        </w:rPr>
        <w:t>ve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by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now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some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students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—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often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either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star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athletes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or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middle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or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Pr="00BF54FA">
        <w:rPr>
          <w:rFonts w:eastAsia="Times New Roman"/>
          <w:lang w:val="fr-FR" w:bidi="he-IL"/>
        </w:rPr>
        <w:t>upper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middle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class</w:t>
      </w:r>
      <w:r w:rsidR="00BF54FA">
        <w:rPr>
          <w:rFonts w:eastAsia="Times New Roman"/>
          <w:lang w:val="fr-FR" w:bidi="he-IL"/>
        </w:rPr>
        <w:t xml:space="preserve"> </w:t>
      </w:r>
      <w:r w:rsidRPr="00BF54FA">
        <w:rPr>
          <w:rFonts w:eastAsia="Times New Roman"/>
          <w:lang w:val="fr-FR" w:bidi="he-IL"/>
        </w:rPr>
        <w:t>parents.</w:t>
      </w:r>
      <w:r w:rsidR="00BF54FA">
        <w:rPr>
          <w:rFonts w:eastAsia="Times New Roman"/>
          <w:lang w:val="fr-FR" w:bidi="he-IL"/>
        </w:rPr>
        <w:t xml:space="preserve"> </w:t>
      </w:r>
    </w:p>
    <w:p w14:paraId="47FD115B" w14:textId="00993279" w:rsidR="002B5BE1" w:rsidRPr="00BF54FA" w:rsidRDefault="00CC44B0" w:rsidP="0096623A">
      <w:pPr>
        <w:spacing w:before="240" w:after="240" w:line="276" w:lineRule="auto"/>
        <w:rPr>
          <w:lang w:val="fr-FR"/>
        </w:rPr>
      </w:pPr>
      <w:proofErr w:type="spellStart"/>
      <w:r w:rsidRPr="00BF54FA">
        <w:rPr>
          <w:lang w:val="fr-FR"/>
        </w:rPr>
        <w:lastRenderedPageBreak/>
        <w:t>Assessing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racial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composition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school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administration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faculty</w:t>
      </w:r>
      <w:proofErr w:type="spellEnd"/>
      <w:r w:rsidR="00BF54FA">
        <w:rPr>
          <w:lang w:val="fr-FR"/>
        </w:rPr>
        <w:t xml:space="preserve"> </w:t>
      </w:r>
      <w:r w:rsidR="008D3C61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="008D3C61" w:rsidRPr="00BF54FA">
        <w:rPr>
          <w:lang w:val="fr-FR"/>
        </w:rPr>
        <w:t>these</w:t>
      </w:r>
      <w:proofErr w:type="spellEnd"/>
      <w:r w:rsidR="00BF54FA">
        <w:rPr>
          <w:lang w:val="fr-FR"/>
        </w:rPr>
        <w:t xml:space="preserve"> </w:t>
      </w:r>
      <w:proofErr w:type="spellStart"/>
      <w:r w:rsidR="008D3C61" w:rsidRPr="00BF54FA">
        <w:rPr>
          <w:lang w:val="fr-FR"/>
        </w:rPr>
        <w:t>sixteen</w:t>
      </w:r>
      <w:proofErr w:type="spellEnd"/>
      <w:r w:rsidR="00BF54FA">
        <w:rPr>
          <w:lang w:val="fr-FR"/>
        </w:rPr>
        <w:t xml:space="preserve"> </w:t>
      </w:r>
      <w:proofErr w:type="spellStart"/>
      <w:r w:rsidR="008D3C61" w:rsidRPr="00BF54FA">
        <w:rPr>
          <w:lang w:val="fr-FR"/>
        </w:rPr>
        <w:t>counties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more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difficult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than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students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which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data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posted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web.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general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faculty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at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overwhelmingly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American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schools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clearly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overwhelmingly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American</w:t>
      </w:r>
      <w:r w:rsidR="00BF54FA">
        <w:rPr>
          <w:lang w:val="fr-FR"/>
        </w:rPr>
        <w:t xml:space="preserve"> </w:t>
      </w:r>
      <w:proofErr w:type="gramStart"/>
      <w:r w:rsidRPr="00BF54FA">
        <w:rPr>
          <w:lang w:val="fr-FR"/>
        </w:rPr>
        <w:t>as</w:t>
      </w:r>
      <w:proofErr w:type="gram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shown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by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photos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posted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their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faculty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registers</w:t>
      </w:r>
      <w:proofErr w:type="spellEnd"/>
      <w:r w:rsidRPr="00BF54FA">
        <w:rPr>
          <w:lang w:val="fr-FR"/>
        </w:rPr>
        <w:t>.</w:t>
      </w:r>
      <w:r w:rsidR="00BF54FA">
        <w:rPr>
          <w:lang w:val="fr-FR"/>
        </w:rPr>
        <w:t xml:space="preserve"> </w:t>
      </w:r>
    </w:p>
    <w:p w14:paraId="15A1C0E6" w14:textId="69F8038B" w:rsidR="00C923B3" w:rsidRPr="00BF54FA" w:rsidRDefault="002B5BE1" w:rsidP="0096623A">
      <w:pPr>
        <w:spacing w:before="240" w:after="240" w:line="276" w:lineRule="auto"/>
        <w:rPr>
          <w:lang w:val="fr-FR"/>
        </w:rPr>
      </w:pPr>
      <w:r w:rsidRPr="00BF54FA">
        <w:rPr>
          <w:lang w:val="fr-FR"/>
        </w:rPr>
        <w:t>By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contrast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r w:rsidR="00C923B3" w:rsidRPr="00BF54FA">
        <w:rPr>
          <w:lang w:val="fr-FR"/>
        </w:rPr>
        <w:t>t</w:t>
      </w:r>
      <w:r w:rsidR="00CC44B0" w:rsidRPr="00BF54FA">
        <w:rPr>
          <w:lang w:val="fr-FR"/>
        </w:rPr>
        <w:t>he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faculty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carefully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50/50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balanced</w:t>
      </w:r>
      <w:proofErr w:type="spellEnd"/>
      <w:r w:rsidR="00BF54FA">
        <w:rPr>
          <w:lang w:val="fr-FR"/>
        </w:rPr>
        <w:t xml:space="preserve"> </w:t>
      </w:r>
      <w:proofErr w:type="spellStart"/>
      <w:r w:rsidR="005B0CDA" w:rsidRPr="00BF54FA">
        <w:rPr>
          <w:lang w:val="fr-FR"/>
        </w:rPr>
        <w:t>University</w:t>
      </w:r>
      <w:proofErr w:type="spellEnd"/>
      <w:r w:rsidR="00BF54FA">
        <w:rPr>
          <w:lang w:val="fr-FR"/>
        </w:rPr>
        <w:t xml:space="preserve"> </w:t>
      </w:r>
      <w:r w:rsidR="00D37D41" w:rsidRPr="00BF54FA">
        <w:rPr>
          <w:lang w:val="fr-FR"/>
        </w:rPr>
        <w:t>Charter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School</w:t>
      </w:r>
      <w:proofErr w:type="spellEnd"/>
      <w:r w:rsidR="00BF54FA">
        <w:rPr>
          <w:lang w:val="fr-FR"/>
        </w:rPr>
        <w:t xml:space="preserve"> </w:t>
      </w:r>
      <w:proofErr w:type="spellStart"/>
      <w:r w:rsidR="00B010FE" w:rsidRPr="00BF54FA">
        <w:rPr>
          <w:lang w:val="fr-FR"/>
        </w:rPr>
        <w:t>located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6A50D5" w:rsidRPr="00BF54FA">
        <w:rPr>
          <w:lang w:val="fr-FR"/>
        </w:rPr>
        <w:t>Livingston</w:t>
      </w:r>
      <w:r w:rsidR="008416CD"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Sumter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County</w:t>
      </w:r>
      <w:r w:rsidR="008416CD"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r w:rsidR="008416CD" w:rsidRPr="00BF54FA">
        <w:rPr>
          <w:lang w:val="fr-FR"/>
        </w:rPr>
        <w:t>Alabama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predominantly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white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but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with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number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Americans,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mostly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paraprofessional</w:t>
      </w:r>
      <w:proofErr w:type="spellEnd"/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roles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—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though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one</w:t>
      </w:r>
      <w:r w:rsidR="00BF54FA">
        <w:rPr>
          <w:lang w:val="fr-FR"/>
        </w:rPr>
        <w:t xml:space="preserve"> </w:t>
      </w:r>
      <w:proofErr w:type="spellStart"/>
      <w:r w:rsidR="006569E8"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="006569E8" w:rsidRPr="00BF54FA">
        <w:rPr>
          <w:lang w:val="fr-FR"/>
        </w:rPr>
        <w:t>American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each</w:t>
      </w:r>
      <w:proofErr w:type="spellEnd"/>
      <w:r w:rsidR="00BF54FA">
        <w:rPr>
          <w:lang w:val="fr-FR"/>
        </w:rPr>
        <w:t xml:space="preserve"> </w:t>
      </w:r>
      <w:proofErr w:type="spellStart"/>
      <w:r w:rsidR="00447F52"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666B69" w:rsidRPr="00BF54FA">
        <w:rPr>
          <w:lang w:val="fr-FR"/>
        </w:rPr>
        <w:t>h</w:t>
      </w:r>
      <w:r w:rsidR="00CC44B0" w:rsidRPr="00BF54FA">
        <w:rPr>
          <w:lang w:val="fr-FR"/>
        </w:rPr>
        <w:t>igh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school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math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I</w:t>
      </w:r>
      <w:r w:rsidR="00C107BD" w:rsidRPr="00BF54FA">
        <w:rPr>
          <w:lang w:val="fr-FR"/>
        </w:rPr>
        <w:t>nformation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T</w:t>
      </w:r>
      <w:r w:rsidR="00C107BD" w:rsidRPr="00BF54FA">
        <w:rPr>
          <w:lang w:val="fr-FR"/>
        </w:rPr>
        <w:t>echnology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(</w:t>
      </w:r>
      <w:proofErr w:type="spellStart"/>
      <w:r w:rsidR="00FF293C" w:rsidRPr="00BF54FA">
        <w:rPr>
          <w:lang w:val="fr-FR"/>
        </w:rPr>
        <w:t>he</w:t>
      </w:r>
      <w:proofErr w:type="spellEnd"/>
      <w:r w:rsidR="00BF54FA">
        <w:rPr>
          <w:lang w:val="fr-FR"/>
        </w:rPr>
        <w:t xml:space="preserve"> </w:t>
      </w:r>
      <w:proofErr w:type="spellStart"/>
      <w:r w:rsidR="00FF293C"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also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basketball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coach).</w:t>
      </w:r>
      <w:r w:rsidR="00395CE9" w:rsidRPr="00BF54FA">
        <w:rPr>
          <w:rStyle w:val="FootnoteReference"/>
          <w:lang w:val="fr-FR"/>
        </w:rPr>
        <w:footnoteReference w:id="20"/>
      </w:r>
      <w:r w:rsidR="00BF54FA">
        <w:rPr>
          <w:lang w:val="fr-FR"/>
        </w:rPr>
        <w:t xml:space="preserve"> </w:t>
      </w:r>
    </w:p>
    <w:p w14:paraId="66956A69" w14:textId="625CDB2B" w:rsidR="004D0536" w:rsidRPr="00BF54FA" w:rsidRDefault="002B5BE1" w:rsidP="0096623A">
      <w:pPr>
        <w:spacing w:before="240" w:after="240" w:line="276" w:lineRule="auto"/>
        <w:rPr>
          <w:lang w:val="fr-FR"/>
        </w:rPr>
      </w:pPr>
      <w:r w:rsidRPr="00BF54FA">
        <w:rPr>
          <w:lang w:val="fr-FR"/>
        </w:rPr>
        <w:t>Livingston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university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town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location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University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Western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Alabama.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Livingston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(60%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American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population</w:t>
      </w:r>
      <w:r w:rsidR="00CB3E85" w:rsidRPr="00BF54FA">
        <w:rPr>
          <w:lang w:val="fr-FR"/>
        </w:rPr>
        <w:t>)</w:t>
      </w:r>
      <w:r w:rsidR="00BF54FA">
        <w:rPr>
          <w:lang w:val="fr-FR"/>
        </w:rPr>
        <w:t xml:space="preserve"> </w:t>
      </w:r>
      <w:r w:rsidR="00A06A72"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had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white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mayor</w:t>
      </w:r>
      <w:proofErr w:type="spellEnd"/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from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1980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until</w:t>
      </w:r>
      <w:proofErr w:type="spellEnd"/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he</w:t>
      </w:r>
      <w:proofErr w:type="spellEnd"/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passed</w:t>
      </w:r>
      <w:proofErr w:type="spellEnd"/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away</w:t>
      </w:r>
      <w:proofErr w:type="spellEnd"/>
      <w:r w:rsidR="00BF54FA">
        <w:rPr>
          <w:lang w:val="fr-FR"/>
        </w:rPr>
        <w:t xml:space="preserve"> </w:t>
      </w:r>
      <w:proofErr w:type="spellStart"/>
      <w:r w:rsidR="000D44F0" w:rsidRPr="00BF54FA">
        <w:rPr>
          <w:lang w:val="fr-FR"/>
        </w:rPr>
        <w:t>in</w:t>
      </w:r>
      <w:proofErr w:type="spellEnd"/>
      <w:r w:rsidR="00BF54FA">
        <w:rPr>
          <w:lang w:val="fr-FR"/>
        </w:rPr>
        <w:t xml:space="preserve"> </w:t>
      </w:r>
      <w:r w:rsidR="000D44F0" w:rsidRPr="00BF54FA">
        <w:rPr>
          <w:lang w:val="fr-FR"/>
        </w:rPr>
        <w:t>2024</w:t>
      </w:r>
      <w:r w:rsidR="00955A17" w:rsidRPr="00BF54FA">
        <w:rPr>
          <w:lang w:val="fr-FR"/>
        </w:rPr>
        <w:t>.</w:t>
      </w:r>
      <w:r w:rsidR="00955A17" w:rsidRPr="00BF54FA">
        <w:rPr>
          <w:rStyle w:val="FootnoteReference"/>
          <w:lang w:val="fr-FR"/>
        </w:rPr>
        <w:footnoteReference w:id="21"/>
      </w:r>
      <w:r w:rsidR="00BF54FA">
        <w:rPr>
          <w:lang w:val="fr-FR"/>
        </w:rPr>
        <w:t xml:space="preserve"> </w:t>
      </w:r>
      <w:r w:rsidR="00C923B3" w:rsidRPr="00BF54FA">
        <w:rPr>
          <w:lang w:val="fr-FR"/>
        </w:rPr>
        <w:t>I</w:t>
      </w:r>
      <w:r w:rsidR="00CC44B0" w:rsidRPr="00BF54FA">
        <w:rPr>
          <w:lang w:val="fr-FR"/>
        </w:rPr>
        <w:t>n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surrounding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Sumter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County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on</w:t>
      </w:r>
      <w:r w:rsidR="00BF54FA">
        <w:rPr>
          <w:lang w:val="fr-FR"/>
        </w:rPr>
        <w:t xml:space="preserve"> </w:t>
      </w:r>
      <w:r w:rsidR="00892735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border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with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Mississippi,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5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six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county</w:t>
      </w:r>
      <w:proofErr w:type="spellEnd"/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commissioners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are</w:t>
      </w:r>
      <w:r w:rsidR="00BF54FA">
        <w:rPr>
          <w:lang w:val="fr-FR"/>
        </w:rPr>
        <w:t xml:space="preserve"> </w:t>
      </w:r>
      <w:proofErr w:type="spellStart"/>
      <w:r w:rsidR="00CC44B0"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="00CC44B0" w:rsidRPr="00BF54FA">
        <w:rPr>
          <w:lang w:val="fr-FR"/>
        </w:rPr>
        <w:t>American.</w:t>
      </w:r>
      <w:r w:rsidR="00C923B3" w:rsidRPr="00BF54FA">
        <w:rPr>
          <w:rStyle w:val="FootnoteReference"/>
          <w:lang w:val="fr-FR"/>
        </w:rPr>
        <w:footnoteReference w:id="22"/>
      </w:r>
      <w:r w:rsidR="00BF54FA">
        <w:rPr>
          <w:lang w:val="fr-FR"/>
        </w:rPr>
        <w:t xml:space="preserve"> </w:t>
      </w:r>
      <w:r w:rsidR="00027B9D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027B9D" w:rsidRPr="00BF54FA">
        <w:rPr>
          <w:lang w:val="fr-FR"/>
        </w:rPr>
        <w:t>public</w:t>
      </w:r>
      <w:r w:rsidR="00BF54FA">
        <w:rPr>
          <w:lang w:val="fr-FR"/>
        </w:rPr>
        <w:t xml:space="preserve"> </w:t>
      </w:r>
      <w:r w:rsidR="00027B9D" w:rsidRPr="00BF54FA">
        <w:rPr>
          <w:lang w:val="fr-FR"/>
        </w:rPr>
        <w:t>high</w:t>
      </w:r>
      <w:r w:rsidR="00BF54FA">
        <w:rPr>
          <w:lang w:val="fr-FR"/>
        </w:rPr>
        <w:t xml:space="preserve"> </w:t>
      </w:r>
      <w:proofErr w:type="spellStart"/>
      <w:r w:rsidR="00027B9D" w:rsidRPr="00BF54FA">
        <w:rPr>
          <w:lang w:val="fr-FR"/>
        </w:rPr>
        <w:t>schools</w:t>
      </w:r>
      <w:proofErr w:type="spellEnd"/>
      <w:r w:rsidR="00BF54FA">
        <w:rPr>
          <w:lang w:val="fr-FR"/>
        </w:rPr>
        <w:t xml:space="preserve"> </w:t>
      </w:r>
      <w:r w:rsidR="0059450D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Sumter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County</w:t>
      </w:r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are</w:t>
      </w:r>
      <w:r w:rsidR="00BF54FA">
        <w:rPr>
          <w:lang w:val="fr-FR"/>
        </w:rPr>
        <w:t xml:space="preserve"> </w:t>
      </w:r>
      <w:proofErr w:type="spellStart"/>
      <w:r w:rsidR="003104F4" w:rsidRPr="00BF54FA">
        <w:rPr>
          <w:lang w:val="fr-FR"/>
        </w:rPr>
        <w:t>overwhelmingly</w:t>
      </w:r>
      <w:proofErr w:type="spellEnd"/>
      <w:r w:rsidR="00BF54FA">
        <w:rPr>
          <w:lang w:val="fr-FR"/>
        </w:rPr>
        <w:t xml:space="preserve"> </w:t>
      </w:r>
      <w:proofErr w:type="spellStart"/>
      <w:r w:rsidR="003104F4"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American.</w:t>
      </w:r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="003104F4" w:rsidRPr="00BF54FA">
        <w:rPr>
          <w:lang w:val="fr-FR"/>
        </w:rPr>
        <w:t>University</w:t>
      </w:r>
      <w:proofErr w:type="spellEnd"/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Western</w:t>
      </w:r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Alabama</w:t>
      </w:r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with</w:t>
      </w:r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6194</w:t>
      </w:r>
      <w:r w:rsidR="00BF54FA">
        <w:rPr>
          <w:lang w:val="fr-FR"/>
        </w:rPr>
        <w:t xml:space="preserve"> </w:t>
      </w:r>
      <w:proofErr w:type="spellStart"/>
      <w:r w:rsidR="003104F4" w:rsidRPr="00BF54FA">
        <w:rPr>
          <w:lang w:val="fr-FR"/>
        </w:rPr>
        <w:t>students</w:t>
      </w:r>
      <w:proofErr w:type="spellEnd"/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has</w:t>
      </w:r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33.7%</w:t>
      </w:r>
      <w:r w:rsidR="00BF54FA">
        <w:rPr>
          <w:lang w:val="fr-FR"/>
        </w:rPr>
        <w:t xml:space="preserve"> </w:t>
      </w:r>
      <w:proofErr w:type="spellStart"/>
      <w:r w:rsidR="003104F4"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="003104F4" w:rsidRPr="00BF54FA">
        <w:rPr>
          <w:lang w:val="fr-FR"/>
        </w:rPr>
        <w:t>American</w:t>
      </w:r>
      <w:r w:rsidR="00BF54FA">
        <w:rPr>
          <w:lang w:val="fr-FR"/>
        </w:rPr>
        <w:t xml:space="preserve"> </w:t>
      </w:r>
      <w:proofErr w:type="spellStart"/>
      <w:r w:rsidR="003104F4" w:rsidRPr="00BF54FA">
        <w:rPr>
          <w:lang w:val="fr-FR"/>
        </w:rPr>
        <w:t>e</w:t>
      </w:r>
      <w:r w:rsidR="00FB503F" w:rsidRPr="00BF54FA">
        <w:rPr>
          <w:lang w:val="fr-FR"/>
        </w:rPr>
        <w:t>n</w:t>
      </w:r>
      <w:r w:rsidR="003104F4" w:rsidRPr="00BF54FA">
        <w:rPr>
          <w:lang w:val="fr-FR"/>
        </w:rPr>
        <w:t>rollment</w:t>
      </w:r>
      <w:proofErr w:type="spellEnd"/>
      <w:r w:rsidR="00BF54FA">
        <w:rPr>
          <w:lang w:val="fr-FR"/>
        </w:rPr>
        <w:t xml:space="preserve"> </w:t>
      </w:r>
      <w:r w:rsidR="00E52418" w:rsidRPr="00BF54FA">
        <w:rPr>
          <w:lang w:val="fr-FR"/>
        </w:rPr>
        <w:t>–</w:t>
      </w:r>
      <w:r w:rsidR="00BF54FA">
        <w:rPr>
          <w:lang w:val="fr-FR"/>
        </w:rPr>
        <w:t xml:space="preserve"> </w:t>
      </w:r>
      <w:proofErr w:type="spellStart"/>
      <w:r w:rsidR="00E52418" w:rsidRPr="00BF54FA">
        <w:rPr>
          <w:lang w:val="fr-FR"/>
        </w:rPr>
        <w:t>which</w:t>
      </w:r>
      <w:proofErr w:type="spellEnd"/>
      <w:r w:rsidR="00BF54FA">
        <w:rPr>
          <w:lang w:val="fr-FR"/>
        </w:rPr>
        <w:t xml:space="preserve"> </w:t>
      </w:r>
      <w:proofErr w:type="spellStart"/>
      <w:r w:rsidR="00E52418"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proofErr w:type="spellStart"/>
      <w:r w:rsidR="00C543C8" w:rsidRPr="00BF54FA">
        <w:rPr>
          <w:lang w:val="fr-FR"/>
        </w:rPr>
        <w:t>relatively</w:t>
      </w:r>
      <w:proofErr w:type="spellEnd"/>
      <w:r w:rsidR="00BF54FA">
        <w:rPr>
          <w:lang w:val="fr-FR"/>
        </w:rPr>
        <w:t xml:space="preserve"> </w:t>
      </w:r>
      <w:r w:rsidR="00C543C8" w:rsidRPr="00BF54FA">
        <w:rPr>
          <w:lang w:val="fr-FR"/>
        </w:rPr>
        <w:t>high</w:t>
      </w:r>
      <w:r w:rsidR="00BF54FA">
        <w:rPr>
          <w:lang w:val="fr-FR"/>
        </w:rPr>
        <w:t xml:space="preserve"> </w:t>
      </w:r>
      <w:proofErr w:type="spellStart"/>
      <w:r w:rsidR="001F6171" w:rsidRPr="00BF54FA">
        <w:rPr>
          <w:lang w:val="fr-FR"/>
        </w:rPr>
        <w:t>though</w:t>
      </w:r>
      <w:proofErr w:type="spellEnd"/>
      <w:r w:rsidR="00BF54FA">
        <w:rPr>
          <w:lang w:val="fr-FR"/>
        </w:rPr>
        <w:t xml:space="preserve"> </w:t>
      </w:r>
      <w:r w:rsidR="001F6171" w:rsidRPr="00BF54FA">
        <w:rPr>
          <w:lang w:val="fr-FR"/>
        </w:rPr>
        <w:t>not</w:t>
      </w:r>
      <w:r w:rsidR="00BF54FA">
        <w:rPr>
          <w:lang w:val="fr-FR"/>
        </w:rPr>
        <w:t xml:space="preserve"> </w:t>
      </w:r>
      <w:proofErr w:type="spellStart"/>
      <w:r w:rsidR="001F6171" w:rsidRPr="00BF54FA">
        <w:rPr>
          <w:lang w:val="fr-FR"/>
        </w:rPr>
        <w:t>excessively</w:t>
      </w:r>
      <w:proofErr w:type="spellEnd"/>
      <w:r w:rsidR="00BF54FA">
        <w:rPr>
          <w:lang w:val="fr-FR"/>
        </w:rPr>
        <w:t xml:space="preserve"> </w:t>
      </w:r>
      <w:proofErr w:type="spellStart"/>
      <w:r w:rsidR="001F6171" w:rsidRPr="00BF54FA">
        <w:rPr>
          <w:lang w:val="fr-FR"/>
        </w:rPr>
        <w:t>so</w:t>
      </w:r>
      <w:proofErr w:type="spellEnd"/>
      <w:r w:rsidR="00BF54FA">
        <w:rPr>
          <w:lang w:val="fr-FR"/>
        </w:rPr>
        <w:t xml:space="preserve"> </w:t>
      </w:r>
      <w:r w:rsidR="00C543C8" w:rsidRPr="00BF54FA">
        <w:rPr>
          <w:lang w:val="fr-FR"/>
        </w:rPr>
        <w:t>for</w:t>
      </w:r>
      <w:r w:rsidR="00BF54FA">
        <w:rPr>
          <w:lang w:val="fr-FR"/>
        </w:rPr>
        <w:t xml:space="preserve"> </w:t>
      </w:r>
      <w:r w:rsidR="00C543C8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C543C8" w:rsidRPr="00BF54FA">
        <w:rPr>
          <w:lang w:val="fr-FR"/>
        </w:rPr>
        <w:t>main</w:t>
      </w:r>
      <w:r w:rsidR="00BF54FA">
        <w:rPr>
          <w:lang w:val="fr-FR"/>
        </w:rPr>
        <w:t xml:space="preserve"> </w:t>
      </w:r>
      <w:proofErr w:type="spellStart"/>
      <w:r w:rsidR="00C543C8" w:rsidRPr="00BF54FA">
        <w:rPr>
          <w:lang w:val="fr-FR"/>
        </w:rPr>
        <w:t>campuses</w:t>
      </w:r>
      <w:proofErr w:type="spellEnd"/>
      <w:r w:rsidR="00BF54FA">
        <w:rPr>
          <w:lang w:val="fr-FR"/>
        </w:rPr>
        <w:t xml:space="preserve"> </w:t>
      </w:r>
      <w:r w:rsidR="00C543C8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="00C543C8" w:rsidRPr="00BF54FA">
        <w:rPr>
          <w:lang w:val="fr-FR"/>
        </w:rPr>
        <w:t>formerly</w:t>
      </w:r>
      <w:proofErr w:type="spellEnd"/>
      <w:r w:rsidR="00BF54FA">
        <w:rPr>
          <w:lang w:val="fr-FR"/>
        </w:rPr>
        <w:t xml:space="preserve"> </w:t>
      </w:r>
      <w:r w:rsidR="00C543C8" w:rsidRPr="00BF54FA">
        <w:rPr>
          <w:lang w:val="fr-FR"/>
        </w:rPr>
        <w:t>white</w:t>
      </w:r>
      <w:r w:rsidR="00BF54FA">
        <w:rPr>
          <w:lang w:val="fr-FR"/>
        </w:rPr>
        <w:t xml:space="preserve"> </w:t>
      </w:r>
      <w:r w:rsidR="00C543C8" w:rsidRPr="00BF54FA">
        <w:rPr>
          <w:lang w:val="fr-FR"/>
        </w:rPr>
        <w:t>state</w:t>
      </w:r>
      <w:r w:rsidR="00BF54FA">
        <w:rPr>
          <w:lang w:val="fr-FR"/>
        </w:rPr>
        <w:t xml:space="preserve"> </w:t>
      </w:r>
      <w:proofErr w:type="spellStart"/>
      <w:r w:rsidR="00C543C8" w:rsidRPr="00BF54FA">
        <w:rPr>
          <w:lang w:val="fr-FR"/>
        </w:rPr>
        <w:t>colleges</w:t>
      </w:r>
      <w:proofErr w:type="spellEnd"/>
      <w:r w:rsidR="00C543C8" w:rsidRPr="00BF54FA">
        <w:rPr>
          <w:lang w:val="fr-FR"/>
        </w:rPr>
        <w:t>.</w:t>
      </w:r>
      <w:r w:rsidR="00BF54FA">
        <w:rPr>
          <w:lang w:val="fr-FR"/>
        </w:rPr>
        <w:t xml:space="preserve"> </w:t>
      </w:r>
      <w:r w:rsidR="00E4010D" w:rsidRPr="00BF54FA">
        <w:rPr>
          <w:lang w:val="fr-FR"/>
        </w:rPr>
        <w:t>But</w:t>
      </w:r>
      <w:r w:rsidR="00BF54FA">
        <w:rPr>
          <w:lang w:val="fr-FR"/>
        </w:rPr>
        <w:t xml:space="preserve"> </w:t>
      </w:r>
      <w:r w:rsidR="00E4010D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="00E4010D" w:rsidRPr="00BF54FA">
        <w:rPr>
          <w:lang w:val="fr-FR"/>
        </w:rPr>
        <w:t>African</w:t>
      </w:r>
      <w:proofErr w:type="spellEnd"/>
      <w:r w:rsidR="00BF54FA">
        <w:rPr>
          <w:lang w:val="fr-FR"/>
        </w:rPr>
        <w:t xml:space="preserve"> </w:t>
      </w:r>
      <w:r w:rsidR="00E4010D" w:rsidRPr="00BF54FA">
        <w:rPr>
          <w:lang w:val="fr-FR"/>
        </w:rPr>
        <w:t>American</w:t>
      </w:r>
      <w:r w:rsidR="00BF54FA">
        <w:rPr>
          <w:lang w:val="fr-FR"/>
        </w:rPr>
        <w:t xml:space="preserve"> </w:t>
      </w:r>
      <w:proofErr w:type="spellStart"/>
      <w:r w:rsidR="00E4010D" w:rsidRPr="00BF54FA">
        <w:rPr>
          <w:lang w:val="fr-FR"/>
        </w:rPr>
        <w:t>enrollments</w:t>
      </w:r>
      <w:proofErr w:type="spellEnd"/>
      <w:r w:rsidR="00BF54FA">
        <w:rPr>
          <w:lang w:val="fr-FR"/>
        </w:rPr>
        <w:t xml:space="preserve"> </w:t>
      </w:r>
      <w:r w:rsidR="003F25AB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proofErr w:type="spellStart"/>
      <w:r w:rsidR="003F25AB" w:rsidRPr="00BF54FA">
        <w:rPr>
          <w:lang w:val="fr-FR"/>
        </w:rPr>
        <w:t>these</w:t>
      </w:r>
      <w:proofErr w:type="spellEnd"/>
      <w:r w:rsidR="00BF54FA">
        <w:rPr>
          <w:lang w:val="fr-FR"/>
        </w:rPr>
        <w:t xml:space="preserve"> </w:t>
      </w:r>
      <w:r w:rsidR="003F25AB" w:rsidRPr="00BF54FA">
        <w:rPr>
          <w:lang w:val="fr-FR"/>
        </w:rPr>
        <w:t>state</w:t>
      </w:r>
      <w:r w:rsidR="00BF54FA">
        <w:rPr>
          <w:lang w:val="fr-FR"/>
        </w:rPr>
        <w:t xml:space="preserve"> </w:t>
      </w:r>
      <w:proofErr w:type="spellStart"/>
      <w:r w:rsidR="003F25AB" w:rsidRPr="00BF54FA">
        <w:rPr>
          <w:lang w:val="fr-FR"/>
        </w:rPr>
        <w:t>schools</w:t>
      </w:r>
      <w:proofErr w:type="spellEnd"/>
      <w:r w:rsidR="00BF54FA">
        <w:rPr>
          <w:lang w:val="fr-FR"/>
        </w:rPr>
        <w:t xml:space="preserve"> </w:t>
      </w:r>
      <w:proofErr w:type="spellStart"/>
      <w:r w:rsidR="00E4010D" w:rsidRPr="00BF54FA">
        <w:rPr>
          <w:lang w:val="fr-FR"/>
        </w:rPr>
        <w:t>vary</w:t>
      </w:r>
      <w:proofErr w:type="spellEnd"/>
      <w:r w:rsidR="00BF54FA">
        <w:rPr>
          <w:lang w:val="fr-FR"/>
        </w:rPr>
        <w:t xml:space="preserve"> </w:t>
      </w:r>
      <w:proofErr w:type="spellStart"/>
      <w:r w:rsidR="00E4010D" w:rsidRPr="00BF54FA">
        <w:rPr>
          <w:lang w:val="fr-FR"/>
        </w:rPr>
        <w:t>widely</w:t>
      </w:r>
      <w:proofErr w:type="spellEnd"/>
      <w:r w:rsidR="00BF54FA">
        <w:rPr>
          <w:lang w:val="fr-FR"/>
        </w:rPr>
        <w:t xml:space="preserve"> </w:t>
      </w:r>
      <w:proofErr w:type="spellStart"/>
      <w:r w:rsidR="00E4010D" w:rsidRPr="00BF54FA">
        <w:rPr>
          <w:lang w:val="fr-FR"/>
        </w:rPr>
        <w:t>including</w:t>
      </w:r>
      <w:proofErr w:type="spellEnd"/>
      <w:r w:rsidR="00BF54FA">
        <w:rPr>
          <w:lang w:val="fr-FR"/>
        </w:rPr>
        <w:t xml:space="preserve"> </w:t>
      </w:r>
      <w:r w:rsidR="00E4010D" w:rsidRPr="00BF54FA">
        <w:rPr>
          <w:lang w:val="fr-FR"/>
        </w:rPr>
        <w:t>I</w:t>
      </w:r>
      <w:r w:rsidR="00BF54FA">
        <w:rPr>
          <w:lang w:val="fr-FR"/>
        </w:rPr>
        <w:t xml:space="preserve"> </w:t>
      </w:r>
      <w:r w:rsidR="00E4010D" w:rsidRPr="00BF54FA">
        <w:rPr>
          <w:lang w:val="fr-FR"/>
        </w:rPr>
        <w:t>note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73.5%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George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C.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Wallace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Community</w:t>
      </w:r>
      <w:r w:rsidR="00BF54FA">
        <w:rPr>
          <w:lang w:val="fr-FR"/>
        </w:rPr>
        <w:t xml:space="preserve"> </w:t>
      </w:r>
      <w:proofErr w:type="spellStart"/>
      <w:r w:rsidR="00BE506D" w:rsidRPr="00BF54FA">
        <w:rPr>
          <w:lang w:val="fr-FR"/>
        </w:rPr>
        <w:t>College</w:t>
      </w:r>
      <w:proofErr w:type="spellEnd"/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BE506D" w:rsidRPr="00BF54FA">
        <w:rPr>
          <w:lang w:val="fr-FR"/>
        </w:rPr>
        <w:t>Selma</w:t>
      </w:r>
      <w:r w:rsidR="00C624DE" w:rsidRPr="00BF54FA">
        <w:rPr>
          <w:lang w:val="fr-FR"/>
        </w:rPr>
        <w:t>.</w:t>
      </w:r>
      <w:r w:rsidR="00C624DE" w:rsidRPr="00BF54FA">
        <w:rPr>
          <w:rStyle w:val="FootnoteReference"/>
          <w:lang w:val="fr-FR"/>
        </w:rPr>
        <w:footnoteReference w:id="23"/>
      </w:r>
    </w:p>
    <w:p w14:paraId="23C532E6" w14:textId="60144F52" w:rsidR="00C923B3" w:rsidRPr="00BF54FA" w:rsidRDefault="00C923B3" w:rsidP="0096623A">
      <w:pPr>
        <w:spacing w:before="240" w:after="240" w:line="276" w:lineRule="auto"/>
        <w:rPr>
          <w:lang w:val="fr-FR"/>
        </w:rPr>
      </w:pPr>
      <w:r w:rsidRPr="00BF54FA">
        <w:rPr>
          <w:lang w:val="fr-FR"/>
        </w:rPr>
        <w:t>Demopolis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from</w:t>
      </w:r>
      <w:proofErr w:type="spellEnd"/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which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Marengo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county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story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come</w:t>
      </w:r>
      <w:r w:rsidR="000409F5" w:rsidRPr="00BF54FA">
        <w:rPr>
          <w:lang w:val="fr-FR"/>
        </w:rPr>
        <w:t>s</w:t>
      </w:r>
      <w:proofErr w:type="spellEnd"/>
      <w:r w:rsidR="00BF54FA">
        <w:rPr>
          <w:lang w:val="fr-FR"/>
        </w:rPr>
        <w:t xml:space="preserve"> </w:t>
      </w:r>
      <w:proofErr w:type="spellStart"/>
      <w:r w:rsidR="000409F5" w:rsidRPr="00BF54FA">
        <w:rPr>
          <w:lang w:val="fr-FR"/>
        </w:rPr>
        <w:t>is</w:t>
      </w:r>
      <w:proofErr w:type="spellEnd"/>
      <w:r w:rsidR="00BF54FA">
        <w:rPr>
          <w:lang w:val="fr-FR"/>
        </w:rPr>
        <w:t xml:space="preserve"> </w:t>
      </w:r>
      <w:r w:rsidRPr="00BF54FA">
        <w:rPr>
          <w:lang w:val="fr-FR"/>
        </w:rPr>
        <w:t>a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case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="000409F5" w:rsidRPr="00BF54FA">
        <w:rPr>
          <w:lang w:val="fr-FR"/>
        </w:rPr>
        <w:t>strong</w:t>
      </w:r>
      <w:proofErr w:type="spellEnd"/>
      <w:r w:rsidR="00BF54FA">
        <w:rPr>
          <w:lang w:val="fr-FR"/>
        </w:rPr>
        <w:t xml:space="preserve"> </w:t>
      </w:r>
      <w:r w:rsidR="000409F5" w:rsidRPr="00BF54FA">
        <w:rPr>
          <w:lang w:val="fr-FR"/>
        </w:rPr>
        <w:t>local</w:t>
      </w:r>
      <w:r w:rsidR="00BF54FA">
        <w:rPr>
          <w:lang w:val="fr-FR"/>
        </w:rPr>
        <w:t xml:space="preserve"> </w:t>
      </w:r>
      <w:r w:rsidRPr="00BF54FA">
        <w:rPr>
          <w:lang w:val="fr-FR"/>
        </w:rPr>
        <w:t>leadership.</w:t>
      </w:r>
    </w:p>
    <w:p w14:paraId="26D42739" w14:textId="54F59D4D" w:rsidR="004D0536" w:rsidRPr="00BF54FA" w:rsidRDefault="00001A34" w:rsidP="000A62C1">
      <w:pPr>
        <w:rPr>
          <w:rFonts w:eastAsia="Times New Roman"/>
          <w:lang w:val="fr-FR" w:bidi="he-IL"/>
        </w:rPr>
      </w:pPr>
      <w:r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negative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story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that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Selma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where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generally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successfully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integrated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system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collapsed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early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1990s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when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newly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hired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militant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superintendent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was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fired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for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D72C03" w:rsidRPr="00BF54FA">
        <w:rPr>
          <w:rFonts w:eastAsia="Times New Roman"/>
          <w:lang w:val="fr-FR" w:bidi="he-IL"/>
        </w:rPr>
        <w:t>incompetence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D72C03" w:rsidRPr="00BF54FA">
        <w:rPr>
          <w:rFonts w:eastAsia="Times New Roman"/>
          <w:lang w:val="fr-FR" w:bidi="he-IL"/>
        </w:rPr>
        <w:t>by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mainly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board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and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conflict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erupted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resulting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withdrawal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students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C923B3" w:rsidRPr="00BF54FA">
        <w:rPr>
          <w:rStyle w:val="FootnoteReference"/>
          <w:rFonts w:eastAsia="Times New Roman" w:cs="Arial"/>
          <w:lang w:val="fr-FR" w:bidi="he-IL"/>
        </w:rPr>
        <w:footnoteReference w:id="24"/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Selma’s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surrounding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Dallas</w:t>
      </w:r>
      <w:r w:rsidR="00BF54FA">
        <w:rPr>
          <w:rFonts w:eastAsia="Times New Roman"/>
          <w:lang w:val="fr-FR" w:bidi="he-IL"/>
        </w:rPr>
        <w:t xml:space="preserve"> </w:t>
      </w:r>
      <w:r w:rsidR="00405FAF" w:rsidRPr="00BF54FA">
        <w:rPr>
          <w:rFonts w:eastAsia="Times New Roman"/>
          <w:lang w:val="fr-FR" w:bidi="he-IL"/>
        </w:rPr>
        <w:t>C</w:t>
      </w:r>
      <w:r w:rsidR="004D0536" w:rsidRPr="00BF54FA">
        <w:rPr>
          <w:rFonts w:eastAsia="Times New Roman"/>
          <w:lang w:val="fr-FR" w:bidi="he-IL"/>
        </w:rPr>
        <w:t>ounty,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separate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system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from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city</w:t>
      </w:r>
      <w:r w:rsidR="003C005F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007297" w:rsidRPr="00BF54FA">
        <w:rPr>
          <w:rFonts w:eastAsia="Times New Roman"/>
          <w:lang w:val="fr-FR" w:bidi="he-IL"/>
        </w:rPr>
        <w:t>still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has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18%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students</w:t>
      </w:r>
      <w:proofErr w:type="spellEnd"/>
      <w:r w:rsidR="004D0536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though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Selma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High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136F7B" w:rsidRPr="00BF54FA">
        <w:rPr>
          <w:rFonts w:eastAsia="Times New Roman"/>
          <w:lang w:val="fr-FR" w:bidi="he-IL"/>
        </w:rPr>
        <w:t>separate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city</w:t>
      </w:r>
      <w:r w:rsidR="00BF54FA">
        <w:rPr>
          <w:rFonts w:eastAsia="Times New Roman"/>
          <w:lang w:val="fr-FR" w:bidi="he-IL"/>
        </w:rPr>
        <w:t xml:space="preserve"> </w:t>
      </w:r>
      <w:r w:rsidR="00136F7B" w:rsidRPr="00BF54FA">
        <w:rPr>
          <w:rFonts w:eastAsia="Times New Roman"/>
          <w:lang w:val="fr-FR" w:bidi="he-IL"/>
        </w:rPr>
        <w:t>system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was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99%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«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minority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».</w:t>
      </w:r>
      <w:r w:rsidR="003F27D6" w:rsidRPr="00BF54FA">
        <w:rPr>
          <w:rStyle w:val="FootnoteReference"/>
          <w:rFonts w:eastAsia="Times New Roman" w:cs="Arial"/>
          <w:lang w:val="fr-FR" w:bidi="he-IL"/>
        </w:rPr>
        <w:footnoteReference w:id="25"/>
      </w:r>
      <w:r w:rsidR="00BF54FA">
        <w:rPr>
          <w:rFonts w:eastAsia="Times New Roman"/>
          <w:lang w:val="fr-FR" w:bidi="he-IL"/>
        </w:rPr>
        <w:t xml:space="preserve"> </w:t>
      </w:r>
      <w:r w:rsidR="00F85269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Dallas</w:t>
      </w:r>
      <w:r w:rsidR="00BF54FA">
        <w:rPr>
          <w:rFonts w:eastAsia="Times New Roman"/>
          <w:lang w:val="fr-FR" w:bidi="he-IL"/>
        </w:rPr>
        <w:t xml:space="preserve"> </w:t>
      </w:r>
      <w:r w:rsidR="00B47A06" w:rsidRPr="00BF54FA">
        <w:rPr>
          <w:rFonts w:eastAsia="Times New Roman"/>
          <w:lang w:val="fr-FR" w:bidi="he-IL"/>
        </w:rPr>
        <w:t>C</w:t>
      </w:r>
      <w:r w:rsidR="004D0536" w:rsidRPr="00BF54FA">
        <w:rPr>
          <w:rFonts w:eastAsia="Times New Roman"/>
          <w:lang w:val="fr-FR" w:bidi="he-IL"/>
        </w:rPr>
        <w:t>ounty</w:t>
      </w:r>
      <w:r w:rsidR="00BF54FA">
        <w:rPr>
          <w:rFonts w:eastAsia="Times New Roman"/>
          <w:lang w:val="fr-FR" w:bidi="he-IL"/>
        </w:rPr>
        <w:t xml:space="preserve"> </w:t>
      </w:r>
      <w:r w:rsidR="00D72C03" w:rsidRPr="00BF54FA">
        <w:rPr>
          <w:rFonts w:eastAsia="Times New Roman"/>
          <w:lang w:val="fr-FR" w:bidi="he-IL"/>
        </w:rPr>
        <w:t>(in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D72C03" w:rsidRPr="00BF54FA">
        <w:rPr>
          <w:rFonts w:eastAsia="Times New Roman"/>
          <w:lang w:val="fr-FR" w:bidi="he-IL"/>
        </w:rPr>
        <w:t>which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D72C03" w:rsidRPr="00BF54FA">
        <w:rPr>
          <w:rFonts w:eastAsia="Times New Roman"/>
          <w:lang w:val="fr-FR" w:bidi="he-IL"/>
        </w:rPr>
        <w:lastRenderedPageBreak/>
        <w:t>Selma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D72C03" w:rsidRPr="00BF54FA">
        <w:rPr>
          <w:rFonts w:eastAsia="Times New Roman"/>
          <w:lang w:val="fr-FR" w:bidi="he-IL"/>
        </w:rPr>
        <w:t>is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D72C03" w:rsidRPr="00BF54FA">
        <w:rPr>
          <w:rFonts w:eastAsia="Times New Roman"/>
          <w:lang w:val="fr-FR" w:bidi="he-IL"/>
        </w:rPr>
        <w:t>located</w:t>
      </w:r>
      <w:proofErr w:type="spellEnd"/>
      <w:r w:rsidR="00F85269" w:rsidRPr="00BF54FA">
        <w:rPr>
          <w:rFonts w:eastAsia="Times New Roman"/>
          <w:lang w:val="fr-FR" w:bidi="he-IL"/>
        </w:rPr>
        <w:t>)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students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were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concentrated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Dallas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County</w:t>
      </w:r>
      <w:r w:rsidR="00BF54FA">
        <w:rPr>
          <w:rFonts w:eastAsia="Times New Roman"/>
          <w:lang w:val="fr-FR" w:bidi="he-IL"/>
        </w:rPr>
        <w:t xml:space="preserve"> </w:t>
      </w:r>
      <w:r w:rsidR="00BE62A6" w:rsidRPr="00BF54FA">
        <w:rPr>
          <w:rFonts w:eastAsia="Times New Roman"/>
          <w:lang w:val="fr-FR" w:bidi="he-IL"/>
        </w:rPr>
        <w:t>High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north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county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while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Southside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High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School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south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was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overwhelmingly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American.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note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interest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that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Dallas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County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whose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officals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are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heavily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African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American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just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elected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with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solid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majority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white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sheriff</w:t>
      </w:r>
      <w:r w:rsidR="00A15585" w:rsidRPr="00BF54FA">
        <w:rPr>
          <w:rStyle w:val="FootnoteReference"/>
          <w:rFonts w:eastAsia="Times New Roman" w:cs="Arial"/>
          <w:lang w:val="fr-FR" w:bidi="he-IL"/>
        </w:rPr>
        <w:footnoteReference w:id="26"/>
      </w:r>
      <w:r w:rsidR="004D0536" w:rsidRPr="00BF54FA">
        <w:rPr>
          <w:rFonts w:eastAsia="Times New Roman"/>
          <w:lang w:val="fr-FR" w:bidi="he-IL"/>
        </w:rPr>
        <w:t>,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veteran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of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Selma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police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force</w:t>
      </w:r>
      <w:r w:rsidR="003F27D6" w:rsidRPr="00BF54FA">
        <w:rPr>
          <w:rFonts w:eastAsia="Times New Roman"/>
          <w:lang w:val="fr-FR" w:bidi="he-IL"/>
        </w:rPr>
        <w:t>.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process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o</w:t>
      </w:r>
      <w:r w:rsidR="003C545C" w:rsidRPr="00BF54FA">
        <w:rPr>
          <w:rFonts w:eastAsia="Times New Roman"/>
          <w:lang w:val="fr-FR" w:bidi="he-IL"/>
        </w:rPr>
        <w:t>f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resegregation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Selma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has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been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repeated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elsewhere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in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the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nonAlabama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Black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Belt.</w:t>
      </w:r>
      <w:r w:rsidR="004D0536" w:rsidRPr="00BF54FA">
        <w:rPr>
          <w:rFonts w:eastAsia="Times New Roman"/>
          <w:vertAlign w:val="superscript"/>
          <w:lang w:val="fr-FR" w:bidi="he-IL"/>
        </w:rPr>
        <w:footnoteReference w:id="27"/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But</w:t>
      </w:r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as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noted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it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is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r w:rsidR="004D0536" w:rsidRPr="00BF54FA">
        <w:rPr>
          <w:rFonts w:eastAsia="Times New Roman"/>
          <w:lang w:val="fr-FR" w:bidi="he-IL"/>
        </w:rPr>
        <w:t>far</w:t>
      </w:r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from</w:t>
      </w:r>
      <w:proofErr w:type="spellEnd"/>
      <w:r w:rsidR="00BF54FA">
        <w:rPr>
          <w:rFonts w:eastAsia="Times New Roman"/>
          <w:lang w:val="fr-FR" w:bidi="he-IL"/>
        </w:rPr>
        <w:t xml:space="preserve"> </w:t>
      </w:r>
      <w:proofErr w:type="spellStart"/>
      <w:r w:rsidR="004D0536" w:rsidRPr="00BF54FA">
        <w:rPr>
          <w:rFonts w:eastAsia="Times New Roman"/>
          <w:lang w:val="fr-FR" w:bidi="he-IL"/>
        </w:rPr>
        <w:t>universal</w:t>
      </w:r>
      <w:proofErr w:type="spellEnd"/>
      <w:r w:rsidR="004D0536" w:rsidRPr="00BF54FA">
        <w:rPr>
          <w:rFonts w:eastAsia="Times New Roman"/>
          <w:lang w:val="fr-FR" w:bidi="he-IL"/>
        </w:rPr>
        <w:t>.</w:t>
      </w:r>
    </w:p>
    <w:p w14:paraId="54BDE3CC" w14:textId="66780204" w:rsidR="004D0536" w:rsidRPr="00BF54FA" w:rsidRDefault="004D0536" w:rsidP="0096623A">
      <w:pPr>
        <w:spacing w:before="240" w:after="240" w:line="276" w:lineRule="auto"/>
        <w:rPr>
          <w:rFonts w:eastAsia="Times New Roman" w:cs="Arial"/>
          <w:lang w:val="fr-FR" w:bidi="he-IL"/>
        </w:rPr>
      </w:pPr>
      <w:proofErr w:type="spellStart"/>
      <w:r w:rsidRPr="00BF54FA">
        <w:rPr>
          <w:rFonts w:eastAsia="Times New Roman" w:cs="Arial"/>
          <w:lang w:val="fr-FR" w:bidi="he-IL"/>
        </w:rPr>
        <w:t>Each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of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the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other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8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African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American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majority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counties</w:t>
      </w:r>
      <w:proofErr w:type="spellEnd"/>
      <w:r w:rsidRPr="00BF54FA">
        <w:rPr>
          <w:rFonts w:eastAsia="Times New Roman" w:cs="Arial"/>
          <w:lang w:val="fr-FR" w:bidi="he-IL"/>
        </w:rPr>
        <w:t>,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="003C545C" w:rsidRPr="00BF54FA">
        <w:rPr>
          <w:rFonts w:eastAsia="Times New Roman" w:cs="Arial"/>
          <w:lang w:val="fr-FR" w:bidi="he-IL"/>
        </w:rPr>
        <w:t>those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with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significant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white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public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enrollment</w:t>
      </w:r>
      <w:proofErr w:type="spellEnd"/>
      <w:r w:rsidR="00602734" w:rsidRPr="00BF54FA">
        <w:rPr>
          <w:rFonts w:eastAsia="Times New Roman" w:cs="Arial"/>
          <w:lang w:val="fr-FR" w:bidi="he-IL"/>
        </w:rPr>
        <w:t>,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has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different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pattern.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Clarke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and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Pickens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County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have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one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high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each</w:t>
      </w:r>
      <w:proofErr w:type="spellEnd"/>
      <w:r w:rsidRPr="00BF54FA">
        <w:rPr>
          <w:rFonts w:eastAsia="Times New Roman" w:cs="Arial"/>
          <w:lang w:val="fr-FR" w:bidi="he-IL"/>
        </w:rPr>
        <w:t>.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Butler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County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has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two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high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schools</w:t>
      </w:r>
      <w:proofErr w:type="spellEnd"/>
      <w:r w:rsidRPr="00BF54FA">
        <w:rPr>
          <w:rFonts w:eastAsia="Times New Roman" w:cs="Arial"/>
          <w:lang w:val="fr-FR" w:bidi="he-IL"/>
        </w:rPr>
        <w:t>,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one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overwhemingly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African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American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the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other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overwhelmingly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white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with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small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minority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of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the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other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group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in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each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case.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Choctaw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county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had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two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high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schools</w:t>
      </w:r>
      <w:proofErr w:type="spellEnd"/>
      <w:r w:rsidRPr="00BF54FA">
        <w:rPr>
          <w:rFonts w:eastAsia="Times New Roman" w:cs="Arial"/>
          <w:lang w:val="fr-FR" w:bidi="he-IL"/>
        </w:rPr>
        <w:t>,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one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with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sizeable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white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minority</w:t>
      </w:r>
      <w:proofErr w:type="spellEnd"/>
      <w:r w:rsidRPr="00BF54FA">
        <w:rPr>
          <w:rFonts w:eastAsia="Times New Roman" w:cs="Arial"/>
          <w:lang w:val="fr-FR" w:bidi="he-IL"/>
        </w:rPr>
        <w:t>.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Hale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County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had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two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high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schools</w:t>
      </w:r>
      <w:proofErr w:type="spellEnd"/>
      <w:r w:rsidRPr="00BF54FA">
        <w:rPr>
          <w:rFonts w:eastAsia="Times New Roman" w:cs="Arial"/>
          <w:lang w:val="fr-FR" w:bidi="he-IL"/>
        </w:rPr>
        <w:t>,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one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with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large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white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minority</w:t>
      </w:r>
      <w:proofErr w:type="spellEnd"/>
      <w:r w:rsidRPr="00BF54FA">
        <w:rPr>
          <w:rFonts w:eastAsia="Times New Roman" w:cs="Arial"/>
          <w:lang w:val="fr-FR" w:bidi="he-IL"/>
        </w:rPr>
        <w:t>.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As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mentioned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Marengo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County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had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integrated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public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with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strong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white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minority</w:t>
      </w:r>
      <w:proofErr w:type="spellEnd"/>
      <w:r w:rsidRPr="00BF54FA">
        <w:rPr>
          <w:rFonts w:eastAsia="Times New Roman" w:cs="Arial"/>
          <w:lang w:val="fr-FR" w:bidi="he-IL"/>
        </w:rPr>
        <w:t>.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The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statistics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for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C</w:t>
      </w:r>
      <w:r w:rsidR="00661332" w:rsidRPr="00BF54FA">
        <w:rPr>
          <w:rFonts w:eastAsia="Times New Roman" w:cs="Arial"/>
          <w:lang w:val="fr-FR" w:bidi="he-IL"/>
        </w:rPr>
        <w:t>o</w:t>
      </w:r>
      <w:r w:rsidRPr="00BF54FA">
        <w:rPr>
          <w:rFonts w:eastAsia="Times New Roman" w:cs="Arial"/>
          <w:lang w:val="fr-FR" w:bidi="he-IL"/>
        </w:rPr>
        <w:t>necuh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county’s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two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high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are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hard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for</w:t>
      </w:r>
      <w:r w:rsidR="00BF54FA">
        <w:rPr>
          <w:rFonts w:eastAsia="Times New Roman" w:cs="Arial"/>
          <w:lang w:val="fr-FR" w:bidi="he-IL"/>
        </w:rPr>
        <w:t xml:space="preserve"> </w:t>
      </w:r>
      <w:r w:rsidR="00FD4C12" w:rsidRPr="00BF54FA">
        <w:rPr>
          <w:rFonts w:eastAsia="Times New Roman" w:cs="Arial"/>
          <w:lang w:val="fr-FR" w:bidi="he-IL"/>
        </w:rPr>
        <w:t>me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to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follow.</w:t>
      </w:r>
      <w:r w:rsidR="00BF54FA">
        <w:rPr>
          <w:rFonts w:eastAsia="Times New Roman" w:cs="Arial"/>
          <w:lang w:val="fr-FR" w:bidi="he-IL"/>
        </w:rPr>
        <w:t xml:space="preserve"> </w:t>
      </w:r>
    </w:p>
    <w:p w14:paraId="361010D2" w14:textId="2589D2A0" w:rsidR="004D0536" w:rsidRPr="00BF54FA" w:rsidRDefault="004D0536" w:rsidP="0096623A">
      <w:pPr>
        <w:spacing w:before="240" w:after="240" w:line="276" w:lineRule="auto"/>
        <w:rPr>
          <w:rFonts w:eastAsia="Times New Roman" w:cs="Arial"/>
          <w:lang w:val="fr-FR" w:bidi="he-IL"/>
        </w:rPr>
      </w:pPr>
      <w:proofErr w:type="spellStart"/>
      <w:r w:rsidRPr="00BF54FA">
        <w:rPr>
          <w:rFonts w:eastAsia="Times New Roman" w:cs="Arial"/>
          <w:lang w:val="fr-FR" w:bidi="he-IL"/>
        </w:rPr>
        <w:t>Whe</w:t>
      </w:r>
      <w:r w:rsidR="004A414E" w:rsidRPr="00BF54FA">
        <w:rPr>
          <w:rFonts w:eastAsia="Times New Roman" w:cs="Arial"/>
          <w:lang w:val="fr-FR" w:bidi="he-IL"/>
        </w:rPr>
        <w:t>n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the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country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public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system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as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whole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had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significant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number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of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white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students</w:t>
      </w:r>
      <w:proofErr w:type="spellEnd"/>
      <w:r w:rsidRPr="00BF54FA">
        <w:rPr>
          <w:rFonts w:eastAsia="Times New Roman" w:cs="Arial"/>
          <w:lang w:val="fr-FR" w:bidi="he-IL"/>
        </w:rPr>
        <w:t>,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they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were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frequently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centered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in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some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schools</w:t>
      </w:r>
      <w:proofErr w:type="spellEnd"/>
      <w:r w:rsidRPr="00BF54FA">
        <w:rPr>
          <w:rFonts w:eastAsia="Times New Roman" w:cs="Arial"/>
          <w:lang w:val="fr-FR" w:bidi="he-IL"/>
        </w:rPr>
        <w:t>,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or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at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particular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levels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of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the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system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and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I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am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sure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that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within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there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was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considerable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separation</w:t>
      </w:r>
      <w:proofErr w:type="spellEnd"/>
      <w:r w:rsidRPr="00BF54FA">
        <w:rPr>
          <w:rFonts w:eastAsia="Times New Roman" w:cs="Arial"/>
          <w:lang w:val="fr-FR" w:bidi="he-IL"/>
        </w:rPr>
        <w:t>.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Clearly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even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in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Alabama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counties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with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one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third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white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students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can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have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sustainable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integration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but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generally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at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the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price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of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some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accommodation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of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white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influence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on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school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administration</w:t>
      </w:r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and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tolerance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for</w:t>
      </w:r>
      <w:r w:rsidR="00BF54FA">
        <w:rPr>
          <w:rFonts w:eastAsia="Times New Roman" w:cs="Arial"/>
          <w:lang w:val="fr-FR" w:bidi="he-IL"/>
        </w:rPr>
        <w:t xml:space="preserve"> </w:t>
      </w:r>
      <w:proofErr w:type="spellStart"/>
      <w:r w:rsidRPr="00BF54FA">
        <w:rPr>
          <w:rFonts w:eastAsia="Times New Roman" w:cs="Arial"/>
          <w:lang w:val="fr-FR" w:bidi="he-IL"/>
        </w:rPr>
        <w:t>intersystem</w:t>
      </w:r>
      <w:proofErr w:type="spellEnd"/>
      <w:r w:rsidR="00BF54FA">
        <w:rPr>
          <w:rFonts w:eastAsia="Times New Roman" w:cs="Arial"/>
          <w:lang w:val="fr-FR" w:bidi="he-IL"/>
        </w:rPr>
        <w:t xml:space="preserve"> </w:t>
      </w:r>
      <w:r w:rsidRPr="00BF54FA">
        <w:rPr>
          <w:rFonts w:eastAsia="Times New Roman" w:cs="Arial"/>
          <w:lang w:val="fr-FR" w:bidi="he-IL"/>
        </w:rPr>
        <w:t>clustering.</w:t>
      </w:r>
      <w:r w:rsidR="00BF54FA">
        <w:rPr>
          <w:rFonts w:eastAsia="Times New Roman" w:cs="Arial"/>
          <w:lang w:val="fr-FR" w:bidi="he-IL"/>
        </w:rPr>
        <w:t xml:space="preserve"> </w:t>
      </w:r>
    </w:p>
    <w:p w14:paraId="71FF5B9F" w14:textId="4C04DB28" w:rsidR="006A5030" w:rsidRPr="00021BFF" w:rsidRDefault="006A5030" w:rsidP="0096623A">
      <w:pPr>
        <w:pStyle w:val="Heading1"/>
        <w:spacing w:before="240" w:after="240" w:line="276" w:lineRule="auto"/>
        <w:rPr>
          <w:lang w:bidi="he-IL"/>
        </w:rPr>
      </w:pPr>
      <w:r w:rsidRPr="00021BFF">
        <w:rPr>
          <w:lang w:bidi="he-IL"/>
        </w:rPr>
        <w:t>Size</w:t>
      </w:r>
      <w:r w:rsidR="00BF54FA" w:rsidRPr="00021BFF">
        <w:rPr>
          <w:lang w:bidi="he-IL"/>
        </w:rPr>
        <w:t xml:space="preserve"> </w:t>
      </w:r>
      <w:r w:rsidRPr="00021BFF">
        <w:rPr>
          <w:lang w:bidi="he-IL"/>
        </w:rPr>
        <w:t>and</w:t>
      </w:r>
      <w:r w:rsidR="00BF54FA" w:rsidRPr="00021BFF">
        <w:rPr>
          <w:lang w:bidi="he-IL"/>
        </w:rPr>
        <w:t xml:space="preserve"> </w:t>
      </w:r>
      <w:r w:rsidRPr="00021BFF">
        <w:rPr>
          <w:lang w:bidi="he-IL"/>
        </w:rPr>
        <w:t>Wealth</w:t>
      </w:r>
    </w:p>
    <w:p w14:paraId="4FB8F2FE" w14:textId="0232D57C" w:rsidR="00CF2462" w:rsidRPr="00BF54FA" w:rsidRDefault="00A15585" w:rsidP="0096623A">
      <w:pPr>
        <w:spacing w:before="240" w:after="240" w:line="276" w:lineRule="auto"/>
      </w:pPr>
      <w:r w:rsidRPr="00BF54FA">
        <w:t>The</w:t>
      </w:r>
      <w:r w:rsidR="00BF54FA">
        <w:t xml:space="preserve"> </w:t>
      </w:r>
      <w:r w:rsidRPr="00BF54FA">
        <w:t>Black</w:t>
      </w:r>
      <w:r w:rsidR="00BF54FA">
        <w:t xml:space="preserve"> </w:t>
      </w:r>
      <w:r w:rsidRPr="00BF54FA">
        <w:t>Belt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Pr="00BF54FA">
        <w:t>are</w:t>
      </w:r>
      <w:r w:rsidR="00BF54FA">
        <w:t xml:space="preserve"> </w:t>
      </w:r>
      <w:r w:rsidRPr="00BF54FA">
        <w:t>typically</w:t>
      </w:r>
      <w:r w:rsidR="00BF54FA">
        <w:t xml:space="preserve"> </w:t>
      </w:r>
      <w:r w:rsidRPr="00BF54FA">
        <w:t>very</w:t>
      </w:r>
      <w:r w:rsidR="00BF54FA">
        <w:t xml:space="preserve"> </w:t>
      </w:r>
      <w:r w:rsidRPr="00BF54FA">
        <w:t>small,</w:t>
      </w:r>
      <w:r w:rsidR="00BF54FA">
        <w:t xml:space="preserve"> </w:t>
      </w:r>
      <w:r w:rsidRPr="00BF54FA">
        <w:t>many</w:t>
      </w:r>
      <w:r w:rsidR="00BF54FA">
        <w:t xml:space="preserve"> </w:t>
      </w:r>
      <w:r w:rsidRPr="00BF54FA">
        <w:t>with</w:t>
      </w:r>
      <w:r w:rsidR="00BF54FA">
        <w:t xml:space="preserve"> </w:t>
      </w:r>
      <w:r w:rsidRPr="00BF54FA">
        <w:t>under</w:t>
      </w:r>
      <w:r w:rsidR="00BF54FA">
        <w:t xml:space="preserve"> </w:t>
      </w:r>
      <w:r w:rsidR="006A5030" w:rsidRPr="00BF54FA">
        <w:t>10,000</w:t>
      </w:r>
      <w:r w:rsidR="00BF54FA">
        <w:t xml:space="preserve"> </w:t>
      </w:r>
      <w:r w:rsidR="006A5030" w:rsidRPr="00BF54FA">
        <w:t>in</w:t>
      </w:r>
      <w:r w:rsidR="00BF54FA">
        <w:t xml:space="preserve"> </w:t>
      </w:r>
      <w:r w:rsidR="006A5030" w:rsidRPr="00BF54FA">
        <w:t>population</w:t>
      </w:r>
      <w:r w:rsidR="00BF54FA">
        <w:t xml:space="preserve"> </w:t>
      </w:r>
      <w:r w:rsidR="006A5030" w:rsidRPr="00BF54FA">
        <w:t>and</w:t>
      </w:r>
      <w:r w:rsidR="00BF54FA">
        <w:t xml:space="preserve"> </w:t>
      </w:r>
      <w:r w:rsidR="006A5030" w:rsidRPr="00BF54FA">
        <w:t>among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poorest</w:t>
      </w:r>
      <w:r w:rsidR="00BF54FA">
        <w:t xml:space="preserve"> </w:t>
      </w:r>
      <w:r w:rsidR="006A5030" w:rsidRPr="00BF54FA">
        <w:t>in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United</w:t>
      </w:r>
      <w:r w:rsidR="00BF54FA">
        <w:t xml:space="preserve"> </w:t>
      </w:r>
      <w:r w:rsidR="006A5030" w:rsidRPr="00BF54FA">
        <w:t>States.</w:t>
      </w:r>
      <w:r w:rsidR="00BF54FA">
        <w:t xml:space="preserve"> </w:t>
      </w:r>
      <w:r w:rsidR="006A5030" w:rsidRPr="00BF54FA">
        <w:t>Not</w:t>
      </w:r>
      <w:r w:rsidR="00BF54FA">
        <w:t xml:space="preserve"> </w:t>
      </w:r>
      <w:r w:rsidR="006A5030" w:rsidRPr="00BF54FA">
        <w:t>surprisingly</w:t>
      </w:r>
      <w:r w:rsidR="00BF54FA">
        <w:t xml:space="preserve"> </w:t>
      </w:r>
      <w:r w:rsidR="006A5030" w:rsidRPr="00BF54FA">
        <w:t>they</w:t>
      </w:r>
      <w:r w:rsidR="00BF54FA">
        <w:t xml:space="preserve"> </w:t>
      </w:r>
      <w:r w:rsidR="006A5030" w:rsidRPr="00BF54FA">
        <w:t>have</w:t>
      </w:r>
      <w:r w:rsidR="00BF54FA">
        <w:t xml:space="preserve"> </w:t>
      </w:r>
      <w:r w:rsidR="006A5030" w:rsidRPr="00BF54FA">
        <w:t>among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lowest</w:t>
      </w:r>
      <w:r w:rsidR="00BF54FA">
        <w:t xml:space="preserve"> </w:t>
      </w:r>
      <w:r w:rsidR="006A5030" w:rsidRPr="00BF54FA">
        <w:t>life</w:t>
      </w:r>
      <w:r w:rsidR="00BF54FA">
        <w:t xml:space="preserve"> </w:t>
      </w:r>
      <w:r w:rsidR="006A5030" w:rsidRPr="00BF54FA">
        <w:t>expectancies</w:t>
      </w:r>
      <w:r w:rsidR="00BF54FA">
        <w:t xml:space="preserve"> </w:t>
      </w:r>
      <w:r w:rsidR="006A5030" w:rsidRPr="00BF54FA">
        <w:t>at</w:t>
      </w:r>
      <w:r w:rsidR="00BF54FA">
        <w:t xml:space="preserve"> </w:t>
      </w:r>
      <w:r w:rsidR="006A5030" w:rsidRPr="00BF54FA">
        <w:t>birth</w:t>
      </w:r>
      <w:r w:rsidR="00BF54FA">
        <w:t xml:space="preserve"> </w:t>
      </w:r>
      <w:r w:rsidR="006A5030" w:rsidRPr="00BF54FA">
        <w:t>in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United</w:t>
      </w:r>
      <w:r w:rsidR="00BF54FA">
        <w:t xml:space="preserve"> </w:t>
      </w:r>
      <w:r w:rsidR="006A5030" w:rsidRPr="00BF54FA">
        <w:t>States</w:t>
      </w:r>
      <w:r w:rsidR="00BF54FA">
        <w:t xml:space="preserve"> </w:t>
      </w:r>
      <w:r w:rsidR="006A5030" w:rsidRPr="00BF54FA">
        <w:t>and</w:t>
      </w:r>
      <w:r w:rsidR="00BF54FA">
        <w:t xml:space="preserve"> </w:t>
      </w:r>
      <w:r w:rsidR="006A5030" w:rsidRPr="00BF54FA">
        <w:t>subaverage</w:t>
      </w:r>
      <w:r w:rsidR="00BF54FA">
        <w:t xml:space="preserve"> </w:t>
      </w:r>
      <w:r w:rsidR="006A5030" w:rsidRPr="00BF54FA">
        <w:t>educational</w:t>
      </w:r>
      <w:r w:rsidR="00BF54FA">
        <w:t xml:space="preserve"> </w:t>
      </w:r>
      <w:r w:rsidR="006A5030" w:rsidRPr="00BF54FA">
        <w:t>levels.</w:t>
      </w:r>
      <w:r w:rsidR="006A5030" w:rsidRPr="00BF54FA">
        <w:rPr>
          <w:rStyle w:val="FootnoteReference"/>
        </w:rPr>
        <w:footnoteReference w:id="28"/>
      </w:r>
      <w:r w:rsidR="00BF54FA">
        <w:t xml:space="preserve"> </w:t>
      </w:r>
      <w:r w:rsidR="006A5030" w:rsidRPr="00BF54FA">
        <w:t>As</w:t>
      </w:r>
      <w:r w:rsidR="00BF54FA">
        <w:t xml:space="preserve"> </w:t>
      </w:r>
      <w:r w:rsidR="006A5030" w:rsidRPr="00BF54FA">
        <w:t>would</w:t>
      </w:r>
      <w:r w:rsidR="00BF54FA">
        <w:t xml:space="preserve"> </w:t>
      </w:r>
      <w:r w:rsidR="006A5030" w:rsidRPr="00BF54FA">
        <w:t>be</w:t>
      </w:r>
      <w:r w:rsidR="00BF54FA">
        <w:t xml:space="preserve"> </w:t>
      </w:r>
      <w:r w:rsidR="006A5030" w:rsidRPr="00BF54FA">
        <w:t>expected,</w:t>
      </w:r>
      <w:r w:rsidR="00BF54FA">
        <w:t xml:space="preserve"> </w:t>
      </w:r>
      <w:r w:rsidR="006A5030" w:rsidRPr="00BF54FA">
        <w:t>there</w:t>
      </w:r>
      <w:r w:rsidR="00BF54FA">
        <w:t xml:space="preserve"> </w:t>
      </w:r>
      <w:r w:rsidR="006A5030" w:rsidRPr="00BF54FA">
        <w:t>is</w:t>
      </w:r>
      <w:r w:rsidR="00BF54FA">
        <w:t xml:space="preserve"> </w:t>
      </w:r>
      <w:r w:rsidR="006A5030" w:rsidRPr="00BF54FA">
        <w:t>some</w:t>
      </w:r>
      <w:r w:rsidR="00BF54FA">
        <w:t xml:space="preserve"> </w:t>
      </w:r>
      <w:r w:rsidR="006A5030" w:rsidRPr="00BF54FA">
        <w:t>variance</w:t>
      </w:r>
      <w:r w:rsidR="00BF54FA">
        <w:t xml:space="preserve"> </w:t>
      </w:r>
      <w:r w:rsidR="006A5030" w:rsidRPr="00BF54FA">
        <w:t>in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Black</w:t>
      </w:r>
      <w:r w:rsidR="00BF54FA">
        <w:t xml:space="preserve"> </w:t>
      </w:r>
      <w:r w:rsidR="006A5030" w:rsidRPr="00BF54FA">
        <w:t>Belt</w:t>
      </w:r>
      <w:r w:rsidR="00BF54FA">
        <w:t xml:space="preserve"> </w:t>
      </w:r>
      <w:r w:rsidR="006A5030" w:rsidRPr="00BF54FA">
        <w:t>area</w:t>
      </w:r>
      <w:r w:rsidR="00BF54FA">
        <w:t xml:space="preserve"> </w:t>
      </w:r>
      <w:r w:rsidR="006A5030" w:rsidRPr="00BF54FA">
        <w:t>particularly</w:t>
      </w:r>
      <w:r w:rsidR="00BF54FA">
        <w:t xml:space="preserve"> </w:t>
      </w:r>
      <w:r w:rsidR="006A5030" w:rsidRPr="00BF54FA">
        <w:t>in</w:t>
      </w:r>
      <w:r w:rsidR="00BF54FA">
        <w:t xml:space="preserve"> </w:t>
      </w:r>
      <w:r w:rsidR="006A5030" w:rsidRPr="00BF54FA">
        <w:t>the</w:t>
      </w:r>
      <w:r w:rsidR="00BF54FA">
        <w:t xml:space="preserve"> </w:t>
      </w:r>
      <w:r w:rsidR="006A5030" w:rsidRPr="00BF54FA">
        <w:t>various</w:t>
      </w:r>
      <w:r w:rsidR="00BF54FA">
        <w:t xml:space="preserve"> </w:t>
      </w:r>
      <w:r w:rsidR="006A5030" w:rsidRPr="00BF54FA">
        <w:t>cities</w:t>
      </w:r>
      <w:r w:rsidR="00BF54FA">
        <w:t xml:space="preserve"> </w:t>
      </w:r>
      <w:r w:rsidR="006A5030" w:rsidRPr="00BF54FA">
        <w:t>and</w:t>
      </w:r>
      <w:r w:rsidR="00BF54FA">
        <w:t xml:space="preserve"> </w:t>
      </w:r>
      <w:r w:rsidR="006A5030" w:rsidRPr="00BF54FA">
        <w:t>in</w:t>
      </w:r>
      <w:r w:rsidR="00BF54FA">
        <w:t xml:space="preserve"> </w:t>
      </w:r>
      <w:r w:rsidR="006A5030" w:rsidRPr="00BF54FA">
        <w:t>some</w:t>
      </w:r>
      <w:r w:rsidR="00BF54FA">
        <w:t xml:space="preserve"> </w:t>
      </w:r>
      <w:r w:rsidR="006A5030" w:rsidRPr="00BF54FA">
        <w:t>cases</w:t>
      </w:r>
      <w:r w:rsidR="00BF54FA">
        <w:t xml:space="preserve"> </w:t>
      </w:r>
      <w:r w:rsidR="006A5030" w:rsidRPr="00BF54FA">
        <w:t>university</w:t>
      </w:r>
      <w:r w:rsidR="00BF54FA">
        <w:t xml:space="preserve"> </w:t>
      </w:r>
      <w:r w:rsidR="006A5030" w:rsidRPr="00BF54FA">
        <w:t>towns</w:t>
      </w:r>
      <w:r w:rsidR="00BF54FA">
        <w:t xml:space="preserve"> </w:t>
      </w:r>
      <w:r w:rsidR="006A5030" w:rsidRPr="00BF54FA">
        <w:t>it</w:t>
      </w:r>
      <w:r w:rsidR="00BF54FA">
        <w:t xml:space="preserve"> </w:t>
      </w:r>
      <w:r w:rsidR="006A5030" w:rsidRPr="00BF54FA">
        <w:t>contains.</w:t>
      </w:r>
      <w:r w:rsidR="00BF54FA">
        <w:t xml:space="preserve"> </w:t>
      </w:r>
      <w:r w:rsidR="006A5030" w:rsidRPr="00BF54FA">
        <w:t>But</w:t>
      </w:r>
      <w:r w:rsidR="00BF54FA">
        <w:t xml:space="preserve"> </w:t>
      </w:r>
      <w:r w:rsidR="006A5030" w:rsidRPr="00BF54FA">
        <w:t>there</w:t>
      </w:r>
      <w:r w:rsidR="00BF54FA">
        <w:t xml:space="preserve"> </w:t>
      </w:r>
      <w:r w:rsidR="006A5030" w:rsidRPr="00BF54FA">
        <w:t>are</w:t>
      </w:r>
      <w:r w:rsidR="00BF54FA">
        <w:t xml:space="preserve"> </w:t>
      </w:r>
      <w:r w:rsidR="006A5030" w:rsidRPr="00BF54FA">
        <w:t>also</w:t>
      </w:r>
      <w:r w:rsidR="00BF54FA">
        <w:t xml:space="preserve"> </w:t>
      </w:r>
      <w:r w:rsidR="006A5030" w:rsidRPr="00BF54FA">
        <w:t>exceptions</w:t>
      </w:r>
      <w:r w:rsidR="00BF54FA">
        <w:t xml:space="preserve"> </w:t>
      </w:r>
      <w:r w:rsidR="006A5030" w:rsidRPr="00BF54FA">
        <w:t>based</w:t>
      </w:r>
      <w:r w:rsidR="00BF54FA">
        <w:t xml:space="preserve"> </w:t>
      </w:r>
      <w:r w:rsidR="006A5030" w:rsidRPr="00BF54FA">
        <w:t>on</w:t>
      </w:r>
      <w:r w:rsidR="00BF54FA">
        <w:t xml:space="preserve"> </w:t>
      </w:r>
      <w:r w:rsidR="006A5030" w:rsidRPr="00BF54FA">
        <w:t>dynamic</w:t>
      </w:r>
      <w:r w:rsidR="00BF54FA">
        <w:t xml:space="preserve"> </w:t>
      </w:r>
      <w:r w:rsidR="006A5030" w:rsidRPr="00BF54FA">
        <w:t>and</w:t>
      </w:r>
      <w:r w:rsidR="00BF54FA">
        <w:t xml:space="preserve"> </w:t>
      </w:r>
      <w:r w:rsidR="006A5030" w:rsidRPr="00BF54FA">
        <w:t>effective</w:t>
      </w:r>
      <w:r w:rsidR="00BF54FA">
        <w:t xml:space="preserve"> </w:t>
      </w:r>
      <w:r w:rsidR="006A5030" w:rsidRPr="00BF54FA">
        <w:t>local</w:t>
      </w:r>
      <w:r w:rsidR="00BF54FA">
        <w:t xml:space="preserve"> </w:t>
      </w:r>
      <w:r w:rsidR="006A5030" w:rsidRPr="00BF54FA">
        <w:t>leadership.</w:t>
      </w:r>
      <w:r w:rsidR="00BF54FA">
        <w:t xml:space="preserve"> </w:t>
      </w:r>
      <w:r w:rsidR="00F37580" w:rsidRPr="00BF54FA">
        <w:t>Bullock</w:t>
      </w:r>
      <w:r w:rsidR="00BF54FA">
        <w:t xml:space="preserve"> </w:t>
      </w:r>
      <w:r w:rsidR="00F37580" w:rsidRPr="00BF54FA">
        <w:t>County</w:t>
      </w:r>
      <w:r w:rsidR="00BF54FA">
        <w:t xml:space="preserve"> </w:t>
      </w:r>
      <w:r w:rsidR="00F37580" w:rsidRPr="00BF54FA">
        <w:t>in</w:t>
      </w:r>
      <w:r w:rsidR="00BF54FA">
        <w:t xml:space="preserve"> </w:t>
      </w:r>
      <w:r w:rsidR="00F37580" w:rsidRPr="00BF54FA">
        <w:t>Alabama</w:t>
      </w:r>
      <w:r w:rsidR="00BF54FA">
        <w:t xml:space="preserve"> </w:t>
      </w:r>
      <w:r w:rsidR="00F37580" w:rsidRPr="00BF54FA">
        <w:t>had</w:t>
      </w:r>
      <w:r w:rsidR="00BF54FA">
        <w:t xml:space="preserve"> </w:t>
      </w:r>
      <w:proofErr w:type="gramStart"/>
      <w:r w:rsidR="00F37580" w:rsidRPr="00BF54FA">
        <w:t>a</w:t>
      </w:r>
      <w:proofErr w:type="gramEnd"/>
      <w:r w:rsidR="00BF54FA">
        <w:t xml:space="preserve"> </w:t>
      </w:r>
      <w:r w:rsidR="00EE15B8" w:rsidRPr="00BF54FA">
        <w:t>illiteracy</w:t>
      </w:r>
      <w:r w:rsidR="00BF54FA">
        <w:t xml:space="preserve"> </w:t>
      </w:r>
      <w:r w:rsidR="00EE15B8" w:rsidRPr="00BF54FA">
        <w:t>rate</w:t>
      </w:r>
      <w:r w:rsidR="00BF54FA">
        <w:t xml:space="preserve"> </w:t>
      </w:r>
      <w:r w:rsidR="00EE15B8" w:rsidRPr="00BF54FA">
        <w:t>of</w:t>
      </w:r>
      <w:r w:rsidR="00BF54FA">
        <w:t xml:space="preserve"> </w:t>
      </w:r>
      <w:r w:rsidR="00EE15B8" w:rsidRPr="00BF54FA">
        <w:t>3</w:t>
      </w:r>
      <w:r w:rsidR="00321E54" w:rsidRPr="00BF54FA">
        <w:t>4%</w:t>
      </w:r>
      <w:r w:rsidR="00BF54FA">
        <w:t xml:space="preserve"> </w:t>
      </w:r>
      <w:r w:rsidR="00321E54" w:rsidRPr="00BF54FA">
        <w:t>in</w:t>
      </w:r>
      <w:r w:rsidR="00BF54FA">
        <w:t xml:space="preserve"> </w:t>
      </w:r>
      <w:r w:rsidR="00321E54" w:rsidRPr="00BF54FA">
        <w:t>2009.</w:t>
      </w:r>
      <w:r w:rsidR="00BF54FA">
        <w:t xml:space="preserve"> </w:t>
      </w:r>
      <w:r w:rsidR="00321E54" w:rsidRPr="00BF54FA">
        <w:t>Footnote</w:t>
      </w:r>
      <w:r w:rsidR="00BF54FA">
        <w:t xml:space="preserve"> </w:t>
      </w:r>
      <w:r w:rsidR="00321E54" w:rsidRPr="00BF54FA">
        <w:t>N</w:t>
      </w:r>
      <w:r w:rsidR="006B4E8E" w:rsidRPr="00BF54FA">
        <w:t>CES</w:t>
      </w:r>
      <w:r w:rsidR="00BF54FA">
        <w:t xml:space="preserve"> </w:t>
      </w:r>
      <w:r w:rsidR="00292540" w:rsidRPr="00BF54FA">
        <w:t>data.</w:t>
      </w:r>
      <w:r w:rsidR="00BF54FA">
        <w:t xml:space="preserve"> </w:t>
      </w:r>
      <w:r w:rsidR="00431EFC" w:rsidRPr="00BF54FA">
        <w:t>see</w:t>
      </w:r>
      <w:r w:rsidR="00BF54FA">
        <w:t xml:space="preserve"> </w:t>
      </w:r>
      <w:r w:rsidR="00431EFC" w:rsidRPr="00BF54FA">
        <w:t>2003</w:t>
      </w:r>
      <w:r w:rsidR="00BF54FA">
        <w:t xml:space="preserve"> </w:t>
      </w:r>
      <w:r w:rsidR="00431EFC" w:rsidRPr="00BF54FA">
        <w:t>data.</w:t>
      </w:r>
      <w:r w:rsidR="00BF54FA">
        <w:t xml:space="preserve"> </w:t>
      </w:r>
      <w:r w:rsidR="00431EFC" w:rsidRPr="00BF54FA">
        <w:t>But</w:t>
      </w:r>
      <w:r w:rsidR="00BF54FA">
        <w:t xml:space="preserve"> </w:t>
      </w:r>
      <w:r w:rsidR="00431EFC" w:rsidRPr="00BF54FA">
        <w:t>many</w:t>
      </w:r>
      <w:r w:rsidR="00BF54FA">
        <w:t xml:space="preserve"> </w:t>
      </w:r>
      <w:r w:rsidR="00232A35" w:rsidRPr="00BF54FA">
        <w:t>Black</w:t>
      </w:r>
      <w:r w:rsidR="00BF54FA">
        <w:t xml:space="preserve"> </w:t>
      </w:r>
      <w:r w:rsidR="00232A35" w:rsidRPr="00BF54FA">
        <w:t>Belt</w:t>
      </w:r>
      <w:r w:rsidR="00BF54FA">
        <w:t xml:space="preserve"> </w:t>
      </w:r>
      <w:r w:rsidR="00431EFC" w:rsidRPr="00BF54FA">
        <w:t>counties</w:t>
      </w:r>
      <w:r w:rsidR="00BF54FA">
        <w:t xml:space="preserve"> </w:t>
      </w:r>
      <w:r w:rsidR="00881BD7" w:rsidRPr="00BF54FA">
        <w:t>had</w:t>
      </w:r>
      <w:r w:rsidR="00BF54FA">
        <w:t xml:space="preserve"> </w:t>
      </w:r>
      <w:r w:rsidR="00881BD7" w:rsidRPr="00BF54FA">
        <w:t>illiteracy</w:t>
      </w:r>
      <w:r w:rsidR="00BF54FA">
        <w:t xml:space="preserve"> </w:t>
      </w:r>
      <w:r w:rsidR="00881BD7" w:rsidRPr="00BF54FA">
        <w:t>rates</w:t>
      </w:r>
      <w:r w:rsidR="00BF54FA">
        <w:t xml:space="preserve"> </w:t>
      </w:r>
      <w:r w:rsidR="00431EFC" w:rsidRPr="00BF54FA">
        <w:t>over</w:t>
      </w:r>
      <w:r w:rsidR="00BF54FA">
        <w:t xml:space="preserve"> </w:t>
      </w:r>
      <w:r w:rsidR="00431EFC" w:rsidRPr="00BF54FA">
        <w:t>20%.</w:t>
      </w:r>
      <w:r w:rsidR="00BF54FA">
        <w:t xml:space="preserve"> </w:t>
      </w:r>
      <w:r w:rsidR="00490A09" w:rsidRPr="00BF54FA">
        <w:t>Average</w:t>
      </w:r>
      <w:r w:rsidR="00BF54FA">
        <w:t xml:space="preserve"> </w:t>
      </w:r>
      <w:r w:rsidR="00490A09" w:rsidRPr="00BF54FA">
        <w:t>United</w:t>
      </w:r>
      <w:r w:rsidR="00BF54FA">
        <w:t xml:space="preserve"> </w:t>
      </w:r>
      <w:r w:rsidR="00490A09" w:rsidRPr="00BF54FA">
        <w:t>States</w:t>
      </w:r>
      <w:r w:rsidR="00BF54FA">
        <w:t xml:space="preserve"> </w:t>
      </w:r>
      <w:r w:rsidR="00CF2462" w:rsidRPr="00BF54FA">
        <w:t>illiteracy</w:t>
      </w:r>
      <w:r w:rsidR="00BF54FA">
        <w:t xml:space="preserve"> </w:t>
      </w:r>
      <w:r w:rsidR="00B90C8A" w:rsidRPr="00BF54FA">
        <w:t>was</w:t>
      </w:r>
      <w:r w:rsidR="00BF54FA">
        <w:t xml:space="preserve"> </w:t>
      </w:r>
      <w:r w:rsidR="00CF2462" w:rsidRPr="00BF54FA">
        <w:t>19%</w:t>
      </w:r>
      <w:r w:rsidR="00BF54FA">
        <w:t xml:space="preserve"> </w:t>
      </w:r>
      <w:r w:rsidR="00CF2462" w:rsidRPr="00BF54FA">
        <w:t>in</w:t>
      </w:r>
      <w:r w:rsidR="00BF54FA">
        <w:t xml:space="preserve"> </w:t>
      </w:r>
      <w:r w:rsidR="00313524" w:rsidRPr="00BF54FA">
        <w:t>2017.”</w:t>
      </w:r>
    </w:p>
    <w:p w14:paraId="44DFBC24" w14:textId="6DC4AE10" w:rsidR="00830D0C" w:rsidRPr="00BF54FA" w:rsidRDefault="00490A09" w:rsidP="006A2042">
      <w:r w:rsidRPr="00BF54FA">
        <w:lastRenderedPageBreak/>
        <w:t>Average</w:t>
      </w:r>
      <w:r w:rsidR="00BF54FA">
        <w:t xml:space="preserve"> </w:t>
      </w:r>
      <w:r w:rsidR="00783B09" w:rsidRPr="00BF54FA">
        <w:t>United</w:t>
      </w:r>
      <w:r w:rsidR="00BF54FA">
        <w:t xml:space="preserve"> </w:t>
      </w:r>
      <w:r w:rsidR="00783B09" w:rsidRPr="00BF54FA">
        <w:t>States</w:t>
      </w:r>
      <w:r w:rsidR="00BF54FA">
        <w:t xml:space="preserve"> </w:t>
      </w:r>
      <w:r w:rsidR="00783B09" w:rsidRPr="00BF54FA">
        <w:t>life</w:t>
      </w:r>
      <w:r w:rsidR="00BF54FA">
        <w:t xml:space="preserve"> </w:t>
      </w:r>
      <w:r w:rsidR="00783B09" w:rsidRPr="00BF54FA">
        <w:t>expectancy</w:t>
      </w:r>
      <w:r w:rsidR="00BF54FA">
        <w:t xml:space="preserve"> </w:t>
      </w:r>
      <w:r w:rsidR="00783B09" w:rsidRPr="00BF54FA">
        <w:t>at</w:t>
      </w:r>
      <w:r w:rsidR="00BF54FA">
        <w:t xml:space="preserve"> </w:t>
      </w:r>
      <w:r w:rsidR="00783B09" w:rsidRPr="00BF54FA">
        <w:t>birth</w:t>
      </w:r>
      <w:r w:rsidR="00BF54FA">
        <w:t xml:space="preserve"> </w:t>
      </w:r>
      <w:r w:rsidR="00783B09" w:rsidRPr="00BF54FA">
        <w:t>was</w:t>
      </w:r>
      <w:r w:rsidR="00BF54FA">
        <w:t xml:space="preserve"> </w:t>
      </w:r>
      <w:r w:rsidR="00E952F2" w:rsidRPr="00BF54FA">
        <w:t>77</w:t>
      </w:r>
      <w:r w:rsidR="00232A35" w:rsidRPr="00BF54FA">
        <w:t>.5</w:t>
      </w:r>
      <w:r w:rsidR="00BF54FA">
        <w:t xml:space="preserve"> </w:t>
      </w:r>
      <w:r w:rsidR="00232A35" w:rsidRPr="00BF54FA">
        <w:t>years.</w:t>
      </w:r>
      <w:r w:rsidR="00BF54FA">
        <w:t xml:space="preserve"> </w:t>
      </w:r>
      <w:r w:rsidR="00232A35" w:rsidRPr="00BF54FA">
        <w:t>As</w:t>
      </w:r>
      <w:r w:rsidR="00BF54FA">
        <w:t xml:space="preserve"> </w:t>
      </w:r>
      <w:r w:rsidR="00232A35" w:rsidRPr="00BF54FA">
        <w:t>can</w:t>
      </w:r>
      <w:r w:rsidR="00BF54FA">
        <w:t xml:space="preserve"> </w:t>
      </w:r>
      <w:r w:rsidR="00232A35" w:rsidRPr="00BF54FA">
        <w:t>be</w:t>
      </w:r>
      <w:r w:rsidR="00BF54FA">
        <w:t xml:space="preserve"> </w:t>
      </w:r>
      <w:r w:rsidR="00232A35" w:rsidRPr="00BF54FA">
        <w:t>seen</w:t>
      </w:r>
      <w:r w:rsidR="00BF54FA">
        <w:t xml:space="preserve"> </w:t>
      </w:r>
      <w:r w:rsidR="00232A35" w:rsidRPr="00BF54FA">
        <w:t>in</w:t>
      </w:r>
      <w:r w:rsidR="00BF54FA">
        <w:t xml:space="preserve"> </w:t>
      </w:r>
      <w:r w:rsidR="00232A35" w:rsidRPr="00BF54FA">
        <w:t>Table</w:t>
      </w:r>
      <w:r w:rsidR="00BF54FA">
        <w:t xml:space="preserve"> </w:t>
      </w:r>
      <w:r w:rsidR="00AA4B84" w:rsidRPr="00BF54FA">
        <w:t>I</w:t>
      </w:r>
      <w:r w:rsidR="00BF54FA">
        <w:t xml:space="preserve"> </w:t>
      </w:r>
      <w:r w:rsidR="00AA4B84" w:rsidRPr="00BF54FA">
        <w:t>with</w:t>
      </w:r>
      <w:r w:rsidR="00BF54FA">
        <w:t xml:space="preserve"> </w:t>
      </w:r>
      <w:r w:rsidR="00AA4B84" w:rsidRPr="00BF54FA">
        <w:t>the</w:t>
      </w:r>
      <w:r w:rsidR="00BF54FA">
        <w:t xml:space="preserve"> </w:t>
      </w:r>
      <w:r w:rsidR="00AA4B84" w:rsidRPr="00BF54FA">
        <w:t>basic</w:t>
      </w:r>
      <w:r w:rsidR="00BF54FA">
        <w:t xml:space="preserve"> </w:t>
      </w:r>
      <w:r w:rsidR="00AA4B84" w:rsidRPr="00BF54FA">
        <w:t>data</w:t>
      </w:r>
      <w:r w:rsidR="00BF54FA">
        <w:t xml:space="preserve"> </w:t>
      </w:r>
      <w:r w:rsidR="00AA4B84" w:rsidRPr="00BF54FA">
        <w:t>for</w:t>
      </w:r>
      <w:r w:rsidR="00BF54FA">
        <w:t xml:space="preserve"> </w:t>
      </w:r>
      <w:r w:rsidR="00AA4B84" w:rsidRPr="00BF54FA">
        <w:t>narrow</w:t>
      </w:r>
      <w:r w:rsidR="00BF54FA">
        <w:t xml:space="preserve"> </w:t>
      </w:r>
      <w:r w:rsidR="00AA4B84" w:rsidRPr="00BF54FA">
        <w:t>and</w:t>
      </w:r>
      <w:r w:rsidR="00BF54FA">
        <w:t xml:space="preserve"> </w:t>
      </w:r>
      <w:r w:rsidR="00AA4B84" w:rsidRPr="00BF54FA">
        <w:t>broad</w:t>
      </w:r>
      <w:r w:rsidR="00BF54FA">
        <w:t xml:space="preserve"> </w:t>
      </w:r>
      <w:r w:rsidR="00AA4B84" w:rsidRPr="00BF54FA">
        <w:t>definitions</w:t>
      </w:r>
      <w:r w:rsidR="00BF54FA">
        <w:t xml:space="preserve"> </w:t>
      </w:r>
      <w:r w:rsidR="00AA4B84" w:rsidRPr="00BF54FA">
        <w:t>on</w:t>
      </w:r>
      <w:r w:rsidR="00BF54FA">
        <w:t xml:space="preserve"> </w:t>
      </w:r>
      <w:r w:rsidR="00AA4B84" w:rsidRPr="00BF54FA">
        <w:t>the</w:t>
      </w:r>
      <w:r w:rsidR="00BF54FA">
        <w:t xml:space="preserve"> </w:t>
      </w:r>
      <w:r w:rsidR="00AA4B84" w:rsidRPr="00BF54FA">
        <w:t>Black</w:t>
      </w:r>
      <w:r w:rsidR="00BF54FA">
        <w:t xml:space="preserve"> </w:t>
      </w:r>
      <w:r w:rsidR="00AA4B84" w:rsidRPr="00BF54FA">
        <w:t>Be</w:t>
      </w:r>
      <w:r w:rsidR="00076B97" w:rsidRPr="00BF54FA">
        <w:t>lt</w:t>
      </w:r>
      <w:r w:rsidR="00BF54FA">
        <w:t xml:space="preserve"> </w:t>
      </w:r>
      <w:r w:rsidR="00076B97" w:rsidRPr="00BF54FA">
        <w:t>most</w:t>
      </w:r>
      <w:r w:rsidR="00BF54FA">
        <w:t xml:space="preserve"> </w:t>
      </w:r>
      <w:r w:rsidR="00076B97" w:rsidRPr="00BF54FA">
        <w:t>of</w:t>
      </w:r>
      <w:r w:rsidR="00BF54FA">
        <w:t xml:space="preserve"> </w:t>
      </w:r>
      <w:r w:rsidR="00076B97" w:rsidRPr="00BF54FA">
        <w:t>the</w:t>
      </w:r>
      <w:r w:rsidR="00BF54FA">
        <w:t xml:space="preserve"> </w:t>
      </w:r>
      <w:r w:rsidR="00076B97" w:rsidRPr="00BF54FA">
        <w:t>counties</w:t>
      </w:r>
      <w:r w:rsidR="00BF54FA">
        <w:t xml:space="preserve"> </w:t>
      </w:r>
      <w:r w:rsidR="00076B97" w:rsidRPr="00BF54FA">
        <w:t>are</w:t>
      </w:r>
      <w:r w:rsidR="00BF54FA">
        <w:t xml:space="preserve"> </w:t>
      </w:r>
      <w:r w:rsidR="00076B97" w:rsidRPr="00BF54FA">
        <w:t>lower.</w:t>
      </w:r>
      <w:r w:rsidR="00BF54FA">
        <w:t xml:space="preserve"> </w:t>
      </w:r>
      <w:r w:rsidR="00830D0C" w:rsidRPr="00BF54FA">
        <w:t>Almost</w:t>
      </w:r>
      <w:r w:rsidR="00BF54FA">
        <w:t xml:space="preserve"> </w:t>
      </w:r>
      <w:r w:rsidR="00830D0C" w:rsidRPr="00BF54FA">
        <w:t>all</w:t>
      </w:r>
      <w:r w:rsidR="00BF54FA">
        <w:t xml:space="preserve"> </w:t>
      </w:r>
      <w:r w:rsidR="00830D0C" w:rsidRPr="00BF54FA">
        <w:t>the</w:t>
      </w:r>
      <w:r w:rsidR="00BF54FA">
        <w:t xml:space="preserve"> </w:t>
      </w:r>
      <w:r w:rsidR="00830D0C" w:rsidRPr="00BF54FA">
        <w:t>African</w:t>
      </w:r>
      <w:r w:rsidR="00BF54FA">
        <w:t xml:space="preserve"> </w:t>
      </w:r>
      <w:r w:rsidR="00830D0C" w:rsidRPr="00BF54FA">
        <w:t>American</w:t>
      </w:r>
      <w:r w:rsidR="00BF54FA">
        <w:t xml:space="preserve"> </w:t>
      </w:r>
      <w:r w:rsidR="00830D0C" w:rsidRPr="00BF54FA">
        <w:t>majority</w:t>
      </w:r>
      <w:r w:rsidR="00BF54FA">
        <w:t xml:space="preserve"> </w:t>
      </w:r>
      <w:r w:rsidR="00830D0C" w:rsidRPr="00BF54FA">
        <w:t>counties</w:t>
      </w:r>
      <w:r w:rsidR="00BF54FA">
        <w:t xml:space="preserve"> </w:t>
      </w:r>
      <w:r w:rsidR="00830D0C" w:rsidRPr="00BF54FA">
        <w:t>have</w:t>
      </w:r>
      <w:r w:rsidR="00BF54FA">
        <w:t xml:space="preserve"> </w:t>
      </w:r>
      <w:r w:rsidR="00830D0C" w:rsidRPr="00BF54FA">
        <w:t>life</w:t>
      </w:r>
      <w:r w:rsidR="00BF54FA">
        <w:t xml:space="preserve"> </w:t>
      </w:r>
      <w:r w:rsidR="00830D0C" w:rsidRPr="00BF54FA">
        <w:t>expectancies</w:t>
      </w:r>
      <w:r w:rsidR="00BF54FA">
        <w:t xml:space="preserve"> </w:t>
      </w:r>
      <w:r w:rsidR="00830D0C" w:rsidRPr="00BF54FA">
        <w:t>close</w:t>
      </w:r>
      <w:r w:rsidR="00BF54FA">
        <w:t xml:space="preserve"> </w:t>
      </w:r>
      <w:r w:rsidR="00830D0C" w:rsidRPr="00BF54FA">
        <w:t>to</w:t>
      </w:r>
      <w:r w:rsidR="00BF54FA">
        <w:t xml:space="preserve"> </w:t>
      </w:r>
      <w:r w:rsidR="00830D0C" w:rsidRPr="00BF54FA">
        <w:t>or</w:t>
      </w:r>
      <w:r w:rsidR="00BF54FA">
        <w:t xml:space="preserve"> </w:t>
      </w:r>
      <w:r w:rsidR="00830D0C" w:rsidRPr="00BF54FA">
        <w:t>under</w:t>
      </w:r>
      <w:r w:rsidR="00BF54FA">
        <w:t xml:space="preserve"> </w:t>
      </w:r>
      <w:r w:rsidR="00830D0C" w:rsidRPr="00BF54FA">
        <w:t>70</w:t>
      </w:r>
      <w:r w:rsidR="00BF54FA">
        <w:t xml:space="preserve"> </w:t>
      </w:r>
      <w:r w:rsidR="00830D0C" w:rsidRPr="00BF54FA">
        <w:t>years,</w:t>
      </w:r>
      <w:r w:rsidR="00BF54FA">
        <w:t xml:space="preserve"> </w:t>
      </w:r>
      <w:r w:rsidR="00830D0C" w:rsidRPr="00BF54FA">
        <w:t>roughly</w:t>
      </w:r>
      <w:r w:rsidR="00BF54FA">
        <w:t xml:space="preserve"> </w:t>
      </w:r>
      <w:r w:rsidR="00830D0C" w:rsidRPr="00BF54FA">
        <w:t>ten</w:t>
      </w:r>
      <w:r w:rsidR="00BF54FA">
        <w:t xml:space="preserve"> </w:t>
      </w:r>
      <w:r w:rsidR="00830D0C" w:rsidRPr="00BF54FA">
        <w:t>years</w:t>
      </w:r>
      <w:r w:rsidR="00BF54FA">
        <w:t xml:space="preserve"> </w:t>
      </w:r>
      <w:r w:rsidR="00830D0C" w:rsidRPr="00BF54FA">
        <w:t>less</w:t>
      </w:r>
      <w:r w:rsidR="00BF54FA">
        <w:t xml:space="preserve"> </w:t>
      </w:r>
      <w:r w:rsidR="00830D0C" w:rsidRPr="00BF54FA">
        <w:t>than</w:t>
      </w:r>
      <w:r w:rsidR="00BF54FA">
        <w:t xml:space="preserve"> </w:t>
      </w:r>
      <w:r w:rsidR="00830D0C" w:rsidRPr="00BF54FA">
        <w:t>the</w:t>
      </w:r>
      <w:r w:rsidR="00BF54FA">
        <w:t xml:space="preserve"> </w:t>
      </w:r>
      <w:r w:rsidR="00830D0C" w:rsidRPr="00BF54FA">
        <w:t>national</w:t>
      </w:r>
      <w:r w:rsidR="00BF54FA">
        <w:t xml:space="preserve"> </w:t>
      </w:r>
      <w:r w:rsidR="00830D0C" w:rsidRPr="00BF54FA">
        <w:t>average.</w:t>
      </w:r>
    </w:p>
    <w:p w14:paraId="5CE21795" w14:textId="522F98CF" w:rsidR="00490A09" w:rsidRPr="00BF54FA" w:rsidRDefault="00F5075C" w:rsidP="0096623A">
      <w:pPr>
        <w:spacing w:before="240" w:after="240" w:line="276" w:lineRule="auto"/>
      </w:pPr>
      <w:r w:rsidRPr="00BF54FA">
        <w:t>Average</w:t>
      </w:r>
      <w:r w:rsidR="00BF54FA">
        <w:t xml:space="preserve"> </w:t>
      </w:r>
      <w:r w:rsidRPr="00BF54FA">
        <w:t>Life</w:t>
      </w:r>
      <w:r w:rsidR="00BF54FA">
        <w:t xml:space="preserve"> </w:t>
      </w:r>
      <w:r w:rsidRPr="00BF54FA">
        <w:t>Expectancy</w:t>
      </w:r>
      <w:r w:rsidR="00BF54FA">
        <w:t xml:space="preserve"> </w:t>
      </w:r>
      <w:r w:rsidRPr="00BF54FA">
        <w:t>at</w:t>
      </w:r>
      <w:r w:rsidR="00BF54FA">
        <w:t xml:space="preserve"> </w:t>
      </w:r>
      <w:r w:rsidRPr="00BF54FA">
        <w:t>Birth</w:t>
      </w:r>
      <w:r w:rsidR="00BF54FA">
        <w:t xml:space="preserve"> </w:t>
      </w:r>
      <w:r w:rsidRPr="00BF54FA">
        <w:t>was</w:t>
      </w:r>
      <w:r w:rsidR="00BF54FA">
        <w:t xml:space="preserve"> </w:t>
      </w:r>
      <w:r w:rsidR="00E27929" w:rsidRPr="00BF54FA">
        <w:t>72.3%</w:t>
      </w:r>
      <w:r w:rsidR="00BF54FA">
        <w:t xml:space="preserve"> </w:t>
      </w:r>
      <w:r w:rsidR="00E27929" w:rsidRPr="00BF54FA">
        <w:t>for</w:t>
      </w:r>
      <w:r w:rsidR="00BF54FA">
        <w:t xml:space="preserve"> </w:t>
      </w:r>
      <w:r w:rsidR="00E27929" w:rsidRPr="00BF54FA">
        <w:t>the</w:t>
      </w:r>
      <w:r w:rsidR="00BF54FA">
        <w:t xml:space="preserve"> </w:t>
      </w:r>
      <w:r w:rsidR="00E27929" w:rsidRPr="00BF54FA">
        <w:t>Alabama</w:t>
      </w:r>
      <w:r w:rsidR="00BF54FA">
        <w:t xml:space="preserve"> </w:t>
      </w:r>
      <w:r w:rsidR="004644F1" w:rsidRPr="00BF54FA">
        <w:t>Black</w:t>
      </w:r>
      <w:r w:rsidR="00BF54FA">
        <w:t xml:space="preserve"> </w:t>
      </w:r>
      <w:r w:rsidR="004644F1" w:rsidRPr="00BF54FA">
        <w:t>Belt,</w:t>
      </w:r>
      <w:r w:rsidR="00BF54FA">
        <w:t xml:space="preserve"> </w:t>
      </w:r>
      <w:r w:rsidR="00C434B4" w:rsidRPr="00BF54FA">
        <w:t>47.2%</w:t>
      </w:r>
      <w:r w:rsidR="00BF54FA">
        <w:t xml:space="preserve"> </w:t>
      </w:r>
      <w:r w:rsidR="00C434B4" w:rsidRPr="00BF54FA">
        <w:t>and</w:t>
      </w:r>
      <w:r w:rsidR="00BF54FA">
        <w:t xml:space="preserve"> </w:t>
      </w:r>
      <w:r w:rsidR="008A7C50" w:rsidRPr="00BF54FA">
        <w:t>62.2%</w:t>
      </w:r>
      <w:r w:rsidR="00BF54FA">
        <w:t xml:space="preserve"> </w:t>
      </w:r>
      <w:r w:rsidR="008A7C50" w:rsidRPr="00BF54FA">
        <w:t>for</w:t>
      </w:r>
      <w:r w:rsidR="00BF54FA">
        <w:t xml:space="preserve"> </w:t>
      </w:r>
      <w:r w:rsidR="008A7C50" w:rsidRPr="00BF54FA">
        <w:t>the</w:t>
      </w:r>
      <w:r w:rsidR="00BF54FA">
        <w:t xml:space="preserve"> </w:t>
      </w:r>
      <w:r w:rsidR="008A7C50" w:rsidRPr="00BF54FA">
        <w:t>Mississippi</w:t>
      </w:r>
      <w:r w:rsidR="00BF54FA">
        <w:t xml:space="preserve"> </w:t>
      </w:r>
      <w:r w:rsidR="008A7C50" w:rsidRPr="00BF54FA">
        <w:t>Delta.</w:t>
      </w:r>
    </w:p>
    <w:p w14:paraId="2C94D64E" w14:textId="78D73345" w:rsidR="00076B97" w:rsidRPr="00BF54FA" w:rsidRDefault="00076B97" w:rsidP="0096623A">
      <w:pPr>
        <w:spacing w:before="240" w:after="240" w:line="276" w:lineRule="auto"/>
      </w:pPr>
      <w:r w:rsidRPr="00BF54FA">
        <w:t>Average</w:t>
      </w:r>
      <w:r w:rsidR="00BF54FA">
        <w:t xml:space="preserve"> </w:t>
      </w:r>
      <w:r w:rsidRPr="00BF54FA">
        <w:t>United</w:t>
      </w:r>
      <w:r w:rsidR="00BF54FA">
        <w:t xml:space="preserve"> </w:t>
      </w:r>
      <w:r w:rsidRPr="00BF54FA">
        <w:t>States</w:t>
      </w:r>
      <w:r w:rsidR="00BF54FA">
        <w:t xml:space="preserve"> </w:t>
      </w:r>
      <w:r w:rsidRPr="00BF54FA">
        <w:t>per</w:t>
      </w:r>
      <w:r w:rsidR="00BF54FA">
        <w:t xml:space="preserve"> </w:t>
      </w:r>
      <w:r w:rsidRPr="00BF54FA">
        <w:t>capita</w:t>
      </w:r>
      <w:r w:rsidR="00BF54FA">
        <w:t xml:space="preserve"> </w:t>
      </w:r>
      <w:r w:rsidRPr="00BF54FA">
        <w:t>income</w:t>
      </w:r>
      <w:r w:rsidR="00BF54FA">
        <w:t xml:space="preserve"> </w:t>
      </w:r>
      <w:r w:rsidRPr="00BF54FA">
        <w:t>was</w:t>
      </w:r>
      <w:r w:rsidR="00BF54FA">
        <w:t xml:space="preserve"> </w:t>
      </w:r>
      <w:r w:rsidRPr="00BF54FA">
        <w:t>over</w:t>
      </w:r>
      <w:r w:rsidR="00BF54FA">
        <w:t xml:space="preserve"> </w:t>
      </w:r>
      <w:r w:rsidRPr="00BF54FA">
        <w:t>$60,000</w:t>
      </w:r>
      <w:r w:rsidR="009F27BE" w:rsidRPr="00BF54FA">
        <w:t>.</w:t>
      </w:r>
      <w:r w:rsidR="00BF54FA">
        <w:t xml:space="preserve"> </w:t>
      </w:r>
      <w:r w:rsidR="009F27BE" w:rsidRPr="00BF54FA">
        <w:t>M</w:t>
      </w:r>
      <w:r w:rsidRPr="00BF54FA">
        <w:t>ost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="001F0DC0" w:rsidRPr="00BF54FA">
        <w:t>Black</w:t>
      </w:r>
      <w:r w:rsidR="00BF54FA">
        <w:t xml:space="preserve"> </w:t>
      </w:r>
      <w:r w:rsidR="001F0DC0" w:rsidRPr="00BF54FA">
        <w:t>Belt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="001F0DC0" w:rsidRPr="00BF54FA">
        <w:t>had</w:t>
      </w:r>
      <w:r w:rsidR="00BF54FA">
        <w:t xml:space="preserve"> </w:t>
      </w:r>
      <w:r w:rsidRPr="00BF54FA">
        <w:t>much</w:t>
      </w:r>
      <w:r w:rsidR="00BF54FA">
        <w:t xml:space="preserve"> </w:t>
      </w:r>
      <w:r w:rsidRPr="00BF54FA">
        <w:t>lower</w:t>
      </w:r>
      <w:r w:rsidR="00BF54FA">
        <w:t xml:space="preserve"> </w:t>
      </w:r>
      <w:r w:rsidR="0024320E" w:rsidRPr="00BF54FA">
        <w:t>incomes</w:t>
      </w:r>
      <w:r w:rsidR="00BF54FA">
        <w:t xml:space="preserve"> </w:t>
      </w:r>
      <w:r w:rsidR="00AF1376" w:rsidRPr="00BF54FA">
        <w:t>and</w:t>
      </w:r>
      <w:r w:rsidR="00BF54FA">
        <w:t xml:space="preserve"> </w:t>
      </w:r>
      <w:r w:rsidR="00AF1376" w:rsidRPr="00BF54FA">
        <w:t>there</w:t>
      </w:r>
      <w:r w:rsidR="00BF54FA">
        <w:t xml:space="preserve"> </w:t>
      </w:r>
      <w:r w:rsidR="00AF1376" w:rsidRPr="00BF54FA">
        <w:t>is</w:t>
      </w:r>
      <w:r w:rsidR="00BF54FA">
        <w:t xml:space="preserve"> </w:t>
      </w:r>
      <w:r w:rsidR="00AF1376" w:rsidRPr="00BF54FA">
        <w:t>reason</w:t>
      </w:r>
      <w:r w:rsidR="00BF54FA">
        <w:t xml:space="preserve"> </w:t>
      </w:r>
      <w:r w:rsidR="00AF1376" w:rsidRPr="00BF54FA">
        <w:t>to</w:t>
      </w:r>
      <w:r w:rsidR="00BF54FA">
        <w:t xml:space="preserve"> </w:t>
      </w:r>
      <w:r w:rsidR="00AF1376" w:rsidRPr="00BF54FA">
        <w:t>think</w:t>
      </w:r>
      <w:r w:rsidR="00BF54FA">
        <w:t xml:space="preserve"> </w:t>
      </w:r>
      <w:r w:rsidR="00AF1376" w:rsidRPr="00BF54FA">
        <w:t>that</w:t>
      </w:r>
      <w:r w:rsidR="00BF54FA">
        <w:t xml:space="preserve"> </w:t>
      </w:r>
      <w:r w:rsidR="00AF1376" w:rsidRPr="00BF54FA">
        <w:t>income</w:t>
      </w:r>
      <w:r w:rsidR="00BF54FA">
        <w:t xml:space="preserve"> </w:t>
      </w:r>
      <w:r w:rsidR="00AF1376" w:rsidRPr="00BF54FA">
        <w:t>is</w:t>
      </w:r>
      <w:r w:rsidR="00BF54FA">
        <w:t xml:space="preserve"> </w:t>
      </w:r>
      <w:r w:rsidR="00AF1376" w:rsidRPr="00BF54FA">
        <w:t>more</w:t>
      </w:r>
      <w:r w:rsidR="00BF54FA">
        <w:t xml:space="preserve"> </w:t>
      </w:r>
      <w:r w:rsidR="00AF1376" w:rsidRPr="00BF54FA">
        <w:t>unevenly</w:t>
      </w:r>
      <w:r w:rsidR="00BF54FA">
        <w:t xml:space="preserve"> </w:t>
      </w:r>
      <w:r w:rsidR="00AF1376" w:rsidRPr="00BF54FA">
        <w:t>distributed</w:t>
      </w:r>
      <w:r w:rsidR="00BF54FA">
        <w:t xml:space="preserve"> </w:t>
      </w:r>
      <w:r w:rsidR="00AF1376" w:rsidRPr="00BF54FA">
        <w:t>than</w:t>
      </w:r>
      <w:r w:rsidR="00BF54FA">
        <w:t xml:space="preserve"> </w:t>
      </w:r>
      <w:r w:rsidR="00AF1376" w:rsidRPr="00BF54FA">
        <w:t>in</w:t>
      </w:r>
      <w:r w:rsidR="00BF54FA">
        <w:t xml:space="preserve"> </w:t>
      </w:r>
      <w:r w:rsidR="00AF1376" w:rsidRPr="00BF54FA">
        <w:t>the</w:t>
      </w:r>
      <w:r w:rsidR="00BF54FA">
        <w:t xml:space="preserve"> </w:t>
      </w:r>
      <w:proofErr w:type="gramStart"/>
      <w:r w:rsidR="00AF1376" w:rsidRPr="00BF54FA">
        <w:t>country</w:t>
      </w:r>
      <w:r w:rsidR="00BF54FA">
        <w:t xml:space="preserve"> </w:t>
      </w:r>
      <w:r w:rsidR="00AF1376" w:rsidRPr="00BF54FA">
        <w:t>as</w:t>
      </w:r>
      <w:r w:rsidR="00BF54FA">
        <w:t xml:space="preserve"> </w:t>
      </w:r>
      <w:r w:rsidR="00AF1376" w:rsidRPr="00BF54FA">
        <w:t>a</w:t>
      </w:r>
      <w:r w:rsidR="00BF54FA">
        <w:t xml:space="preserve"> </w:t>
      </w:r>
      <w:r w:rsidR="00AF1376" w:rsidRPr="00BF54FA">
        <w:t>whole</w:t>
      </w:r>
      <w:proofErr w:type="gramEnd"/>
      <w:r w:rsidR="00AF1376" w:rsidRPr="00BF54FA">
        <w:t>.</w:t>
      </w:r>
      <w:r w:rsidR="00BF54FA">
        <w:t xml:space="preserve"> </w:t>
      </w:r>
      <w:r w:rsidR="008A7C50" w:rsidRPr="00BF54FA">
        <w:t>The</w:t>
      </w:r>
      <w:r w:rsidR="00BF54FA">
        <w:t xml:space="preserve"> </w:t>
      </w:r>
      <w:r w:rsidR="008A7C50" w:rsidRPr="00BF54FA">
        <w:t>average</w:t>
      </w:r>
      <w:r w:rsidR="00BF54FA">
        <w:t xml:space="preserve"> </w:t>
      </w:r>
      <w:r w:rsidR="008A7C50" w:rsidRPr="00BF54FA">
        <w:t>per</w:t>
      </w:r>
      <w:r w:rsidR="00BF54FA">
        <w:t xml:space="preserve"> </w:t>
      </w:r>
      <w:r w:rsidR="008A7C50" w:rsidRPr="00BF54FA">
        <w:t>capita</w:t>
      </w:r>
      <w:r w:rsidR="00BF54FA">
        <w:t xml:space="preserve"> </w:t>
      </w:r>
      <w:r w:rsidR="008A7C50" w:rsidRPr="00BF54FA">
        <w:t>income</w:t>
      </w:r>
      <w:r w:rsidR="00BF54FA">
        <w:t xml:space="preserve"> </w:t>
      </w:r>
      <w:proofErr w:type="gramStart"/>
      <w:r w:rsidR="008A7C50" w:rsidRPr="00BF54FA">
        <w:t>is</w:t>
      </w:r>
      <w:proofErr w:type="gramEnd"/>
      <w:r w:rsidR="00BF54FA">
        <w:t xml:space="preserve"> </w:t>
      </w:r>
      <w:r w:rsidR="008A7C50" w:rsidRPr="00BF54FA">
        <w:t>was</w:t>
      </w:r>
      <w:r w:rsidR="00BF54FA">
        <w:t xml:space="preserve"> </w:t>
      </w:r>
      <w:r w:rsidR="00B7574A" w:rsidRPr="00BF54FA">
        <w:t>$45</w:t>
      </w:r>
      <w:r w:rsidR="00D101D6" w:rsidRPr="00BF54FA">
        <w:t>789</w:t>
      </w:r>
      <w:r w:rsidR="00BF54FA">
        <w:t xml:space="preserve"> </w:t>
      </w:r>
      <w:r w:rsidR="00D101D6" w:rsidRPr="00BF54FA">
        <w:t>for</w:t>
      </w:r>
      <w:r w:rsidR="00BF54FA">
        <w:t xml:space="preserve"> </w:t>
      </w:r>
      <w:r w:rsidR="00D101D6" w:rsidRPr="00BF54FA">
        <w:t>Alabama</w:t>
      </w:r>
      <w:r w:rsidR="00BF54FA">
        <w:t xml:space="preserve"> </w:t>
      </w:r>
      <w:r w:rsidR="00D101D6" w:rsidRPr="00BF54FA">
        <w:t>Black</w:t>
      </w:r>
      <w:r w:rsidR="00BF54FA">
        <w:t xml:space="preserve"> </w:t>
      </w:r>
      <w:r w:rsidR="00D101D6" w:rsidRPr="00BF54FA">
        <w:t>Belt</w:t>
      </w:r>
      <w:r w:rsidR="00BF54FA">
        <w:t xml:space="preserve"> </w:t>
      </w:r>
      <w:r w:rsidR="000A2930" w:rsidRPr="00BF54FA">
        <w:t>and</w:t>
      </w:r>
      <w:r w:rsidR="00BF54FA">
        <w:t xml:space="preserve"> </w:t>
      </w:r>
      <w:r w:rsidR="00E7635E" w:rsidRPr="00BF54FA">
        <w:t>$46845</w:t>
      </w:r>
      <w:r w:rsidR="00BF54FA">
        <w:t xml:space="preserve"> </w:t>
      </w:r>
      <w:r w:rsidR="00E7635E" w:rsidRPr="00BF54FA">
        <w:t>for</w:t>
      </w:r>
      <w:r w:rsidR="00BF54FA">
        <w:t xml:space="preserve"> </w:t>
      </w:r>
      <w:r w:rsidR="00E7635E" w:rsidRPr="00BF54FA">
        <w:t>the</w:t>
      </w:r>
      <w:r w:rsidR="00BF54FA">
        <w:t xml:space="preserve"> </w:t>
      </w:r>
      <w:r w:rsidR="00E7635E" w:rsidRPr="00BF54FA">
        <w:t>Mississippi</w:t>
      </w:r>
      <w:r w:rsidR="00BF54FA">
        <w:t xml:space="preserve"> </w:t>
      </w:r>
      <w:r w:rsidR="00E7635E" w:rsidRPr="00BF54FA">
        <w:t>Delta.</w:t>
      </w:r>
    </w:p>
    <w:p w14:paraId="77C09266" w14:textId="76595449" w:rsidR="00F014AD" w:rsidRPr="00BF54FA" w:rsidRDefault="00F014AD" w:rsidP="0096623A">
      <w:pPr>
        <w:spacing w:before="240" w:after="240" w:line="276" w:lineRule="auto"/>
      </w:pPr>
      <w:r w:rsidRPr="00BF54FA">
        <w:t>Of</w:t>
      </w:r>
      <w:r w:rsidR="00BF54FA">
        <w:t xml:space="preserve"> </w:t>
      </w:r>
      <w:r w:rsidRPr="00BF54FA">
        <w:t>course,</w:t>
      </w:r>
      <w:r w:rsidR="00BF54FA">
        <w:t xml:space="preserve"> </w:t>
      </w:r>
      <w:r w:rsidRPr="00BF54FA">
        <w:t>there</w:t>
      </w:r>
      <w:r w:rsidR="00BF54FA">
        <w:t xml:space="preserve"> </w:t>
      </w:r>
      <w:r w:rsidRPr="00BF54FA">
        <w:t>are</w:t>
      </w:r>
      <w:r w:rsidR="00BF54FA">
        <w:t xml:space="preserve"> </w:t>
      </w:r>
      <w:r w:rsidRPr="00BF54FA">
        <w:t>other</w:t>
      </w:r>
      <w:r w:rsidR="00BF54FA">
        <w:t xml:space="preserve"> </w:t>
      </w:r>
      <w:r w:rsidRPr="00BF54FA">
        <w:t>poor</w:t>
      </w:r>
      <w:r w:rsidR="00286CF8" w:rsidRPr="00BF54FA">
        <w:t>,</w:t>
      </w:r>
      <w:r w:rsidR="00BF54FA">
        <w:t xml:space="preserve"> </w:t>
      </w:r>
      <w:r w:rsidR="00286CF8" w:rsidRPr="00BF54FA">
        <w:t>other</w:t>
      </w:r>
      <w:r w:rsidR="00BF54FA">
        <w:t xml:space="preserve"> </w:t>
      </w:r>
      <w:r w:rsidR="00286CF8" w:rsidRPr="00BF54FA">
        <w:t>African</w:t>
      </w:r>
      <w:r w:rsidR="00BF54FA">
        <w:t xml:space="preserve"> </w:t>
      </w:r>
      <w:r w:rsidR="00286CF8" w:rsidRPr="00BF54FA">
        <w:t>American</w:t>
      </w:r>
      <w:r w:rsidR="00BF54FA">
        <w:t xml:space="preserve"> </w:t>
      </w:r>
      <w:r w:rsidR="00205BCD" w:rsidRPr="00BF54FA">
        <w:t>majority</w:t>
      </w:r>
      <w:r w:rsidR="00BF54FA">
        <w:t xml:space="preserve"> </w:t>
      </w:r>
      <w:r w:rsidR="00286CF8" w:rsidRPr="00BF54FA">
        <w:t>and</w:t>
      </w:r>
      <w:r w:rsidR="00BF54FA">
        <w:t xml:space="preserve"> </w:t>
      </w:r>
      <w:r w:rsidR="00286CF8" w:rsidRPr="00BF54FA">
        <w:t>low</w:t>
      </w:r>
      <w:r w:rsidR="00BF54FA">
        <w:t xml:space="preserve"> </w:t>
      </w:r>
      <w:r w:rsidR="00286CF8" w:rsidRPr="00BF54FA">
        <w:t>life</w:t>
      </w:r>
      <w:r w:rsidR="00BF54FA">
        <w:t xml:space="preserve"> </w:t>
      </w:r>
      <w:r w:rsidR="00286CF8" w:rsidRPr="00BF54FA">
        <w:t>expectancy</w:t>
      </w:r>
      <w:r w:rsidR="00BF54FA">
        <w:t xml:space="preserve"> </w:t>
      </w:r>
      <w:r w:rsidR="00286CF8" w:rsidRPr="00BF54FA">
        <w:t>regions</w:t>
      </w:r>
      <w:r w:rsidR="00BF54FA">
        <w:t xml:space="preserve"> </w:t>
      </w:r>
      <w:r w:rsidR="00286CF8" w:rsidRPr="00BF54FA">
        <w:t>in</w:t>
      </w:r>
      <w:r w:rsidR="00BF54FA">
        <w:t xml:space="preserve"> </w:t>
      </w:r>
      <w:r w:rsidR="00286CF8" w:rsidRPr="00BF54FA">
        <w:t>the</w:t>
      </w:r>
      <w:r w:rsidR="00BF54FA">
        <w:t xml:space="preserve"> </w:t>
      </w:r>
      <w:r w:rsidR="00286CF8" w:rsidRPr="00BF54FA">
        <w:t>United</w:t>
      </w:r>
      <w:r w:rsidR="00BF54FA">
        <w:t xml:space="preserve"> </w:t>
      </w:r>
      <w:r w:rsidR="00286CF8" w:rsidRPr="00BF54FA">
        <w:t>States</w:t>
      </w:r>
      <w:r w:rsidR="00BF54FA">
        <w:t xml:space="preserve"> </w:t>
      </w:r>
      <w:r w:rsidR="00286CF8" w:rsidRPr="00BF54FA">
        <w:t>—</w:t>
      </w:r>
      <w:r w:rsidR="00BF54FA">
        <w:t xml:space="preserve"> </w:t>
      </w:r>
      <w:r w:rsidR="005A63E7" w:rsidRPr="00BF54FA">
        <w:t>Native</w:t>
      </w:r>
      <w:r w:rsidR="00BF54FA">
        <w:t xml:space="preserve"> </w:t>
      </w:r>
      <w:r w:rsidR="00205BCD" w:rsidRPr="00BF54FA">
        <w:t>American</w:t>
      </w:r>
      <w:r w:rsidR="00BF54FA">
        <w:t xml:space="preserve"> </w:t>
      </w:r>
      <w:r w:rsidR="005A63E7" w:rsidRPr="00BF54FA">
        <w:t>Reservations,</w:t>
      </w:r>
      <w:r w:rsidR="00BF54FA">
        <w:t xml:space="preserve"> </w:t>
      </w:r>
      <w:r w:rsidR="00C307E8" w:rsidRPr="00BF54FA">
        <w:t>Appalachia</w:t>
      </w:r>
      <w:r w:rsidR="00BF54FA">
        <w:t xml:space="preserve"> </w:t>
      </w:r>
      <w:r w:rsidR="00C307E8" w:rsidRPr="00BF54FA">
        <w:t>and</w:t>
      </w:r>
      <w:r w:rsidR="00BF54FA">
        <w:t xml:space="preserve"> </w:t>
      </w:r>
      <w:r w:rsidR="00C307E8" w:rsidRPr="00BF54FA">
        <w:t>even</w:t>
      </w:r>
      <w:r w:rsidR="00BF54FA">
        <w:t xml:space="preserve"> </w:t>
      </w:r>
      <w:r w:rsidR="00C307E8" w:rsidRPr="00BF54FA">
        <w:t>adjoining</w:t>
      </w:r>
      <w:r w:rsidR="00BF54FA">
        <w:t xml:space="preserve"> </w:t>
      </w:r>
      <w:r w:rsidR="00C307E8" w:rsidRPr="00BF54FA">
        <w:t>areas</w:t>
      </w:r>
      <w:r w:rsidR="00BF54FA">
        <w:t xml:space="preserve"> </w:t>
      </w:r>
      <w:r w:rsidR="00C307E8" w:rsidRPr="00BF54FA">
        <w:t>of</w:t>
      </w:r>
      <w:r w:rsidR="00BF54FA">
        <w:t xml:space="preserve"> </w:t>
      </w:r>
      <w:r w:rsidR="00C307E8" w:rsidRPr="00BF54FA">
        <w:t>the</w:t>
      </w:r>
      <w:r w:rsidR="00BF54FA">
        <w:t xml:space="preserve"> </w:t>
      </w:r>
      <w:r w:rsidR="00C307E8" w:rsidRPr="00BF54FA">
        <w:t>South</w:t>
      </w:r>
      <w:r w:rsidR="00BF54FA">
        <w:t xml:space="preserve"> </w:t>
      </w:r>
      <w:r w:rsidR="00C307E8" w:rsidRPr="00BF54FA">
        <w:t>with</w:t>
      </w:r>
      <w:r w:rsidR="00BF54FA">
        <w:t xml:space="preserve"> </w:t>
      </w:r>
      <w:r w:rsidR="00C307E8" w:rsidRPr="00BF54FA">
        <w:t>similar</w:t>
      </w:r>
      <w:r w:rsidR="00BF54FA">
        <w:t xml:space="preserve"> </w:t>
      </w:r>
      <w:r w:rsidR="00051063" w:rsidRPr="00BF54FA">
        <w:t>demographic</w:t>
      </w:r>
      <w:r w:rsidR="00BF54FA">
        <w:t xml:space="preserve"> </w:t>
      </w:r>
      <w:r w:rsidR="00051063" w:rsidRPr="00BF54FA">
        <w:t>data</w:t>
      </w:r>
      <w:r w:rsidR="00BF54FA">
        <w:t xml:space="preserve"> </w:t>
      </w:r>
      <w:r w:rsidR="00051063" w:rsidRPr="00BF54FA">
        <w:t>to</w:t>
      </w:r>
      <w:r w:rsidR="00BF54FA">
        <w:t xml:space="preserve"> </w:t>
      </w:r>
      <w:r w:rsidR="00051063" w:rsidRPr="00BF54FA">
        <w:t>the</w:t>
      </w:r>
      <w:r w:rsidR="00BF54FA">
        <w:t xml:space="preserve"> </w:t>
      </w:r>
      <w:r w:rsidR="00051063" w:rsidRPr="00BF54FA">
        <w:t>Black</w:t>
      </w:r>
      <w:r w:rsidR="00BF54FA">
        <w:t xml:space="preserve"> </w:t>
      </w:r>
      <w:r w:rsidR="00051063" w:rsidRPr="00BF54FA">
        <w:t>Belt.</w:t>
      </w:r>
      <w:r w:rsidR="00BF54FA">
        <w:t xml:space="preserve"> </w:t>
      </w:r>
      <w:r w:rsidR="00051063" w:rsidRPr="00BF54FA">
        <w:t>Claiborne</w:t>
      </w:r>
      <w:r w:rsidR="00BF54FA">
        <w:t xml:space="preserve"> </w:t>
      </w:r>
      <w:r w:rsidR="00051063" w:rsidRPr="00BF54FA">
        <w:t>County</w:t>
      </w:r>
      <w:r w:rsidR="00BF54FA">
        <w:t xml:space="preserve"> </w:t>
      </w:r>
      <w:r w:rsidR="00E1716B" w:rsidRPr="00BF54FA">
        <w:t>Mississippi</w:t>
      </w:r>
      <w:r w:rsidR="00BF54FA">
        <w:t xml:space="preserve"> </w:t>
      </w:r>
      <w:r w:rsidR="00E1716B" w:rsidRPr="00BF54FA">
        <w:t>usually</w:t>
      </w:r>
      <w:r w:rsidR="00BF54FA">
        <w:t xml:space="preserve"> </w:t>
      </w:r>
      <w:r w:rsidR="008254A3" w:rsidRPr="00BF54FA">
        <w:t>not</w:t>
      </w:r>
      <w:r w:rsidR="00BF54FA">
        <w:t xml:space="preserve"> </w:t>
      </w:r>
      <w:r w:rsidR="00E1716B" w:rsidRPr="00BF54FA">
        <w:t>included</w:t>
      </w:r>
      <w:r w:rsidR="00BF54FA">
        <w:t xml:space="preserve"> </w:t>
      </w:r>
      <w:r w:rsidR="00E1716B" w:rsidRPr="00BF54FA">
        <w:t>in</w:t>
      </w:r>
      <w:r w:rsidR="00BF54FA">
        <w:t xml:space="preserve"> </w:t>
      </w:r>
      <w:r w:rsidR="00E1716B" w:rsidRPr="00BF54FA">
        <w:t>the</w:t>
      </w:r>
      <w:r w:rsidR="00BF54FA">
        <w:t xml:space="preserve"> </w:t>
      </w:r>
      <w:r w:rsidR="00E1716B" w:rsidRPr="00BF54FA">
        <w:t>Belt</w:t>
      </w:r>
      <w:r w:rsidR="00BF54FA">
        <w:t xml:space="preserve"> </w:t>
      </w:r>
      <w:r w:rsidR="00E1716B" w:rsidRPr="00BF54FA">
        <w:t>or</w:t>
      </w:r>
      <w:r w:rsidR="00BF54FA">
        <w:t xml:space="preserve"> </w:t>
      </w:r>
      <w:r w:rsidR="00E1716B" w:rsidRPr="00BF54FA">
        <w:t>the</w:t>
      </w:r>
      <w:r w:rsidR="00BF54FA">
        <w:t xml:space="preserve"> </w:t>
      </w:r>
      <w:r w:rsidR="00E1716B" w:rsidRPr="00BF54FA">
        <w:t>Delta</w:t>
      </w:r>
      <w:r w:rsidR="0077399D" w:rsidRPr="00BF54FA">
        <w:t>,</w:t>
      </w:r>
      <w:r w:rsidR="00BF54FA">
        <w:t xml:space="preserve"> </w:t>
      </w:r>
      <w:r w:rsidR="0077399D" w:rsidRPr="00BF54FA">
        <w:t>has</w:t>
      </w:r>
      <w:r w:rsidR="00BF54FA">
        <w:t xml:space="preserve"> </w:t>
      </w:r>
      <w:r w:rsidR="0077399D" w:rsidRPr="00BF54FA">
        <w:t>the</w:t>
      </w:r>
      <w:r w:rsidR="00BF54FA">
        <w:t xml:space="preserve"> </w:t>
      </w:r>
      <w:r w:rsidR="0077399D" w:rsidRPr="00BF54FA">
        <w:t>highest</w:t>
      </w:r>
      <w:r w:rsidR="00BF54FA">
        <w:t xml:space="preserve"> </w:t>
      </w:r>
      <w:r w:rsidR="0077399D" w:rsidRPr="00BF54FA">
        <w:t>percent</w:t>
      </w:r>
      <w:r w:rsidR="00BF54FA">
        <w:t xml:space="preserve"> </w:t>
      </w:r>
      <w:r w:rsidR="0077399D" w:rsidRPr="00BF54FA">
        <w:t>African</w:t>
      </w:r>
      <w:r w:rsidR="00BF54FA">
        <w:t xml:space="preserve"> </w:t>
      </w:r>
      <w:r w:rsidR="0077399D" w:rsidRPr="00BF54FA">
        <w:t>American</w:t>
      </w:r>
      <w:r w:rsidR="00BF54FA">
        <w:t xml:space="preserve"> </w:t>
      </w:r>
      <w:r w:rsidR="0077399D" w:rsidRPr="00BF54FA">
        <w:t>population</w:t>
      </w:r>
      <w:r w:rsidR="00BF54FA">
        <w:t xml:space="preserve"> </w:t>
      </w:r>
      <w:r w:rsidR="0077399D" w:rsidRPr="00BF54FA">
        <w:t>of</w:t>
      </w:r>
      <w:r w:rsidR="00BF54FA">
        <w:t xml:space="preserve"> </w:t>
      </w:r>
      <w:r w:rsidR="0077399D" w:rsidRPr="00BF54FA">
        <w:t>any</w:t>
      </w:r>
      <w:r w:rsidR="00BF54FA">
        <w:t xml:space="preserve"> </w:t>
      </w:r>
      <w:r w:rsidR="0077399D" w:rsidRPr="00BF54FA">
        <w:t>American</w:t>
      </w:r>
      <w:r w:rsidR="00BF54FA">
        <w:t xml:space="preserve"> </w:t>
      </w:r>
      <w:r w:rsidR="0077399D" w:rsidRPr="00BF54FA">
        <w:t>county.</w:t>
      </w:r>
      <w:r w:rsidR="00BF54FA">
        <w:t xml:space="preserve"> </w:t>
      </w:r>
      <w:r w:rsidR="003F5974" w:rsidRPr="00BF54FA">
        <w:t>It</w:t>
      </w:r>
      <w:r w:rsidR="00BF54FA">
        <w:t xml:space="preserve"> </w:t>
      </w:r>
      <w:r w:rsidR="003F5974" w:rsidRPr="00BF54FA">
        <w:t>had</w:t>
      </w:r>
      <w:r w:rsidR="00BF54FA">
        <w:t xml:space="preserve"> </w:t>
      </w:r>
      <w:r w:rsidR="003F5974" w:rsidRPr="00BF54FA">
        <w:t>the</w:t>
      </w:r>
      <w:r w:rsidR="00BF54FA">
        <w:t xml:space="preserve"> </w:t>
      </w:r>
      <w:r w:rsidR="003F5974" w:rsidRPr="00BF54FA">
        <w:t>lowest</w:t>
      </w:r>
      <w:r w:rsidR="00BF54FA">
        <w:t xml:space="preserve"> </w:t>
      </w:r>
      <w:r w:rsidR="003F5974" w:rsidRPr="00BF54FA">
        <w:t>per</w:t>
      </w:r>
      <w:r w:rsidR="00BF54FA">
        <w:t xml:space="preserve"> </w:t>
      </w:r>
      <w:r w:rsidR="003F5974" w:rsidRPr="00BF54FA">
        <w:t>capita</w:t>
      </w:r>
      <w:r w:rsidR="00BF54FA">
        <w:t xml:space="preserve"> </w:t>
      </w:r>
      <w:r w:rsidR="003F5974" w:rsidRPr="00BF54FA">
        <w:t>income</w:t>
      </w:r>
      <w:r w:rsidR="00BF54FA">
        <w:t xml:space="preserve"> </w:t>
      </w:r>
      <w:r w:rsidR="003F5974" w:rsidRPr="00BF54FA">
        <w:t>of</w:t>
      </w:r>
      <w:r w:rsidR="00BF54FA">
        <w:t xml:space="preserve"> </w:t>
      </w:r>
      <w:r w:rsidR="003F5974" w:rsidRPr="00BF54FA">
        <w:t>any</w:t>
      </w:r>
      <w:r w:rsidR="00BF54FA">
        <w:t xml:space="preserve"> </w:t>
      </w:r>
      <w:r w:rsidR="003F5974" w:rsidRPr="00BF54FA">
        <w:t>county</w:t>
      </w:r>
      <w:r w:rsidR="00BF54FA">
        <w:t xml:space="preserve"> </w:t>
      </w:r>
      <w:r w:rsidR="003F5974" w:rsidRPr="00BF54FA">
        <w:t>in</w:t>
      </w:r>
      <w:r w:rsidR="00BF54FA">
        <w:t xml:space="preserve"> </w:t>
      </w:r>
      <w:r w:rsidR="003F5974" w:rsidRPr="00BF54FA">
        <w:t>the</w:t>
      </w:r>
      <w:r w:rsidR="00BF54FA">
        <w:t xml:space="preserve"> </w:t>
      </w:r>
      <w:r w:rsidR="003F5974" w:rsidRPr="00BF54FA">
        <w:t>United</w:t>
      </w:r>
      <w:r w:rsidR="00BF54FA">
        <w:t xml:space="preserve"> </w:t>
      </w:r>
      <w:r w:rsidR="003F5974" w:rsidRPr="00BF54FA">
        <w:t>States.</w:t>
      </w:r>
      <w:r w:rsidR="00BF54FA">
        <w:t xml:space="preserve"> </w:t>
      </w:r>
      <w:r w:rsidR="009C40E9" w:rsidRPr="00BF54FA">
        <w:t>It</w:t>
      </w:r>
      <w:r w:rsidR="00BF54FA">
        <w:t xml:space="preserve"> </w:t>
      </w:r>
      <w:r w:rsidR="009C40E9" w:rsidRPr="00BF54FA">
        <w:t>is</w:t>
      </w:r>
      <w:r w:rsidR="00BF54FA">
        <w:t xml:space="preserve"> </w:t>
      </w:r>
      <w:r w:rsidR="009C40E9" w:rsidRPr="00BF54FA">
        <w:t>located</w:t>
      </w:r>
      <w:r w:rsidR="00BF54FA">
        <w:t xml:space="preserve"> </w:t>
      </w:r>
      <w:r w:rsidR="009C40E9" w:rsidRPr="00BF54FA">
        <w:t>just</w:t>
      </w:r>
      <w:r w:rsidR="00BF54FA">
        <w:t xml:space="preserve"> </w:t>
      </w:r>
      <w:r w:rsidR="009C40E9" w:rsidRPr="00BF54FA">
        <w:t>south</w:t>
      </w:r>
      <w:r w:rsidR="00BF54FA">
        <w:t xml:space="preserve"> </w:t>
      </w:r>
      <w:r w:rsidR="009C40E9" w:rsidRPr="00BF54FA">
        <w:t>of</w:t>
      </w:r>
      <w:r w:rsidR="00BF54FA">
        <w:t xml:space="preserve"> </w:t>
      </w:r>
      <w:r w:rsidR="009C40E9" w:rsidRPr="00BF54FA">
        <w:t>the</w:t>
      </w:r>
      <w:r w:rsidR="00BF54FA">
        <w:t xml:space="preserve"> </w:t>
      </w:r>
      <w:r w:rsidR="009C40E9" w:rsidRPr="00BF54FA">
        <w:t>Delta</w:t>
      </w:r>
      <w:r w:rsidR="00BF54FA">
        <w:t xml:space="preserve"> </w:t>
      </w:r>
      <w:r w:rsidR="00582E76" w:rsidRPr="00BF54FA">
        <w:t>on</w:t>
      </w:r>
      <w:r w:rsidR="00BF54FA">
        <w:t xml:space="preserve"> </w:t>
      </w:r>
      <w:r w:rsidR="00582E76" w:rsidRPr="00BF54FA">
        <w:t>the</w:t>
      </w:r>
      <w:r w:rsidR="00BF54FA">
        <w:t xml:space="preserve"> </w:t>
      </w:r>
      <w:r w:rsidR="00582E76" w:rsidRPr="00BF54FA">
        <w:t>Mississippi.</w:t>
      </w:r>
    </w:p>
    <w:p w14:paraId="3BA22904" w14:textId="06BFBD14" w:rsidR="000C0F8E" w:rsidRPr="00BF54FA" w:rsidRDefault="000C0F8E" w:rsidP="0096623A">
      <w:pPr>
        <w:spacing w:before="240" w:after="240" w:line="276" w:lineRule="auto"/>
      </w:pPr>
      <w:r w:rsidRPr="00BF54FA">
        <w:t>Commerce,</w:t>
      </w:r>
      <w:r w:rsidR="00BF54FA">
        <w:t xml:space="preserve"> </w:t>
      </w:r>
      <w:r w:rsidRPr="00BF54FA">
        <w:t>especially</w:t>
      </w:r>
      <w:r w:rsidR="00BF54FA">
        <w:t xml:space="preserve"> </w:t>
      </w:r>
      <w:r w:rsidRPr="00BF54FA">
        <w:t>retail</w:t>
      </w:r>
      <w:r w:rsidR="00BF54FA">
        <w:t xml:space="preserve"> </w:t>
      </w:r>
      <w:r w:rsidRPr="00BF54FA">
        <w:t>trade</w:t>
      </w:r>
      <w:r w:rsidR="00BF54FA">
        <w:t xml:space="preserve"> </w:t>
      </w:r>
      <w:r w:rsidRPr="00BF54FA">
        <w:t>throughout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Black</w:t>
      </w:r>
      <w:r w:rsidR="00BF54FA">
        <w:t xml:space="preserve"> </w:t>
      </w:r>
      <w:r w:rsidRPr="00BF54FA">
        <w:t>Belt</w:t>
      </w:r>
      <w:r w:rsidR="00BF54FA">
        <w:t xml:space="preserve"> </w:t>
      </w:r>
      <w:r w:rsidRPr="00BF54FA">
        <w:t>counties</w:t>
      </w:r>
      <w:r w:rsidR="00BF54FA">
        <w:t xml:space="preserve"> </w:t>
      </w:r>
      <w:r w:rsidRPr="00BF54FA">
        <w:t>from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height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slavery</w:t>
      </w:r>
      <w:r w:rsidR="00BF54FA">
        <w:t xml:space="preserve"> </w:t>
      </w:r>
      <w:r w:rsidRPr="00BF54FA">
        <w:t>onwards</w:t>
      </w:r>
      <w:r w:rsidR="00BF54FA">
        <w:t xml:space="preserve"> </w:t>
      </w:r>
      <w:r w:rsidRPr="00BF54FA">
        <w:t>has</w:t>
      </w:r>
      <w:r w:rsidR="00BF54FA">
        <w:t xml:space="preserve"> </w:t>
      </w:r>
      <w:r w:rsidRPr="00BF54FA">
        <w:t>been</w:t>
      </w:r>
      <w:r w:rsidR="00BF54FA">
        <w:t xml:space="preserve"> </w:t>
      </w:r>
      <w:r w:rsidRPr="00BF54FA">
        <w:t>dominated</w:t>
      </w:r>
      <w:r w:rsidR="00BF54FA">
        <w:t xml:space="preserve"> </w:t>
      </w:r>
      <w:r w:rsidRPr="00BF54FA">
        <w:t>by</w:t>
      </w:r>
      <w:r w:rsidR="00BF54FA">
        <w:t xml:space="preserve"> </w:t>
      </w:r>
      <w:r w:rsidRPr="00BF54FA">
        <w:t>social</w:t>
      </w:r>
      <w:r w:rsidR="00BF54FA">
        <w:t xml:space="preserve"> </w:t>
      </w:r>
      <w:r w:rsidRPr="00BF54FA">
        <w:t>outsiders,</w:t>
      </w:r>
      <w:r w:rsidR="00BF54FA">
        <w:t xml:space="preserve"> </w:t>
      </w:r>
      <w:r w:rsidRPr="00BF54FA">
        <w:t>both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African</w:t>
      </w:r>
      <w:r w:rsidR="00BF54FA">
        <w:t xml:space="preserve"> </w:t>
      </w:r>
      <w:r w:rsidRPr="00BF54FA">
        <w:t>American</w:t>
      </w:r>
      <w:r w:rsidR="00BF54FA">
        <w:t xml:space="preserve"> </w:t>
      </w:r>
      <w:r w:rsidRPr="00BF54FA">
        <w:t>community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plantation</w:t>
      </w:r>
      <w:r w:rsidR="00BF54FA">
        <w:t xml:space="preserve"> </w:t>
      </w:r>
      <w:r w:rsidRPr="00BF54FA">
        <w:t>owner</w:t>
      </w:r>
      <w:r w:rsidR="00BF54FA">
        <w:t xml:space="preserve"> </w:t>
      </w:r>
      <w:r w:rsidRPr="00BF54FA">
        <w:t>community</w:t>
      </w:r>
      <w:r w:rsidR="00BF54FA">
        <w:t xml:space="preserve"> </w:t>
      </w:r>
      <w:r w:rsidRPr="00BF54FA">
        <w:t>–</w:t>
      </w:r>
      <w:r w:rsidR="00BF54FA">
        <w:t xml:space="preserve"> </w:t>
      </w:r>
      <w:r w:rsidRPr="00BF54FA">
        <w:t>Jews,</w:t>
      </w:r>
      <w:r w:rsidR="00BF54FA">
        <w:t xml:space="preserve"> </w:t>
      </w:r>
      <w:r w:rsidRPr="00BF54FA">
        <w:t>Germans,</w:t>
      </w:r>
      <w:r w:rsidR="00BF54FA">
        <w:t xml:space="preserve"> </w:t>
      </w:r>
      <w:r w:rsidRPr="00BF54FA">
        <w:t>even</w:t>
      </w:r>
      <w:r w:rsidR="00BF54FA">
        <w:t xml:space="preserve"> </w:t>
      </w:r>
      <w:r w:rsidRPr="00BF54FA">
        <w:t>Chinese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Syrians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pattern</w:t>
      </w:r>
      <w:r w:rsidR="00BF54FA">
        <w:t xml:space="preserve"> </w:t>
      </w:r>
      <w:r w:rsidRPr="00BF54FA">
        <w:t>not</w:t>
      </w:r>
      <w:r w:rsidR="00BF54FA">
        <w:t xml:space="preserve"> </w:t>
      </w:r>
      <w:r w:rsidRPr="00BF54FA">
        <w:t>atypical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other</w:t>
      </w:r>
      <w:r w:rsidR="00BF54FA">
        <w:t xml:space="preserve"> </w:t>
      </w:r>
      <w:r w:rsidRPr="00BF54FA">
        <w:t>feudal</w:t>
      </w:r>
      <w:r w:rsidR="00BF54FA">
        <w:t xml:space="preserve"> </w:t>
      </w:r>
      <w:r w:rsidRPr="00BF54FA">
        <w:t>societies.</w:t>
      </w:r>
      <w:r w:rsidR="00BF54FA">
        <w:t xml:space="preserve"> </w:t>
      </w:r>
      <w:r w:rsidRPr="00BF54FA">
        <w:t>Some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reasons</w:t>
      </w:r>
      <w:r w:rsidR="00BF54FA">
        <w:t xml:space="preserve"> </w:t>
      </w:r>
      <w:r w:rsidRPr="00BF54FA">
        <w:t>for</w:t>
      </w:r>
      <w:r w:rsidR="00BF54FA">
        <w:t xml:space="preserve"> </w:t>
      </w:r>
      <w:r w:rsidRPr="00BF54FA">
        <w:t>this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for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declining</w:t>
      </w:r>
      <w:r w:rsidR="00BF54FA">
        <w:t xml:space="preserve"> </w:t>
      </w:r>
      <w:r w:rsidRPr="00BF54FA">
        <w:t>role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these</w:t>
      </w:r>
      <w:r w:rsidR="00BF54FA">
        <w:t xml:space="preserve"> </w:t>
      </w:r>
      <w:r w:rsidRPr="00BF54FA">
        <w:t>groups</w:t>
      </w:r>
      <w:r w:rsidR="00BF54FA">
        <w:t xml:space="preserve"> </w:t>
      </w:r>
      <w:r w:rsidRPr="00BF54FA">
        <w:t>is</w:t>
      </w:r>
      <w:r w:rsidR="00BF54FA">
        <w:t xml:space="preserve"> </w:t>
      </w:r>
      <w:r w:rsidRPr="00BF54FA">
        <w:t>treated</w:t>
      </w:r>
      <w:r w:rsidR="00BF54FA">
        <w:t xml:space="preserve"> </w:t>
      </w:r>
      <w:r w:rsidRPr="00BF54FA">
        <w:t>toward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end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this</w:t>
      </w:r>
      <w:r w:rsidR="00BF54FA">
        <w:t xml:space="preserve"> </w:t>
      </w:r>
      <w:r w:rsidRPr="00BF54FA">
        <w:t>essay.</w:t>
      </w:r>
    </w:p>
    <w:p w14:paraId="216209B4" w14:textId="109463B2" w:rsidR="004D0536" w:rsidRPr="00021BFF" w:rsidRDefault="00745622" w:rsidP="0096623A">
      <w:pPr>
        <w:pStyle w:val="Heading1"/>
        <w:spacing w:before="240" w:after="240" w:line="276" w:lineRule="auto"/>
      </w:pPr>
      <w:r w:rsidRPr="00021BFF">
        <w:t>A</w:t>
      </w:r>
      <w:r w:rsidR="00BF54FA" w:rsidRPr="00021BFF">
        <w:t xml:space="preserve"> </w:t>
      </w:r>
      <w:r w:rsidRPr="00021BFF">
        <w:t>Personal</w:t>
      </w:r>
      <w:r w:rsidR="00BF54FA" w:rsidRPr="00021BFF">
        <w:t xml:space="preserve"> </w:t>
      </w:r>
      <w:r w:rsidRPr="00021BFF">
        <w:t>Tale</w:t>
      </w:r>
      <w:r w:rsidR="00BF54FA" w:rsidRPr="00021BFF">
        <w:t xml:space="preserve"> </w:t>
      </w:r>
      <w:r w:rsidRPr="00021BFF">
        <w:t>from</w:t>
      </w:r>
      <w:r w:rsidR="00BF54FA" w:rsidRPr="00021BFF">
        <w:t xml:space="preserve"> </w:t>
      </w:r>
      <w:r w:rsidRPr="00021BFF">
        <w:t>the</w:t>
      </w:r>
      <w:r w:rsidR="00BF54FA" w:rsidRPr="00021BFF">
        <w:t xml:space="preserve"> </w:t>
      </w:r>
      <w:r w:rsidRPr="00021BFF">
        <w:t>Back</w:t>
      </w:r>
      <w:r w:rsidR="00BF54FA" w:rsidRPr="00021BFF">
        <w:t xml:space="preserve"> </w:t>
      </w:r>
      <w:r w:rsidRPr="00021BFF">
        <w:t>Belt</w:t>
      </w:r>
    </w:p>
    <w:p w14:paraId="05CE0DDF" w14:textId="48FD79E5" w:rsidR="0087476F" w:rsidRPr="00BF54FA" w:rsidRDefault="0087476F" w:rsidP="0096623A">
      <w:pPr>
        <w:spacing w:before="240" w:after="240" w:line="276" w:lineRule="auto"/>
      </w:pPr>
      <w:r w:rsidRPr="00BF54FA">
        <w:t>History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genealogy,</w:t>
      </w:r>
      <w:r w:rsidR="00BF54FA">
        <w:t xml:space="preserve"> </w:t>
      </w:r>
      <w:r w:rsidRPr="00BF54FA">
        <w:t>as</w:t>
      </w:r>
      <w:r w:rsidR="00BF54FA">
        <w:t xml:space="preserve"> </w:t>
      </w:r>
      <w:r w:rsidRPr="00BF54FA">
        <w:t>Google’s</w:t>
      </w:r>
      <w:r w:rsidR="00BF54FA">
        <w:t xml:space="preserve"> </w:t>
      </w:r>
      <w:r w:rsidRPr="00BF54FA">
        <w:t>AI</w:t>
      </w:r>
      <w:r w:rsidR="00BF54FA">
        <w:t xml:space="preserve"> </w:t>
      </w:r>
      <w:r w:rsidRPr="00BF54FA">
        <w:t>tells</w:t>
      </w:r>
      <w:r w:rsidR="00BF54FA">
        <w:t xml:space="preserve"> </w:t>
      </w:r>
      <w:r w:rsidRPr="00BF54FA">
        <w:t>me,</w:t>
      </w:r>
      <w:r w:rsidR="00BF54FA">
        <w:t xml:space="preserve"> </w:t>
      </w:r>
      <w:r w:rsidRPr="00BF54FA">
        <w:t>are</w:t>
      </w:r>
      <w:r w:rsidR="00BF54FA">
        <w:t xml:space="preserve"> </w:t>
      </w:r>
      <w:r w:rsidRPr="00BF54FA">
        <w:t>intimately</w:t>
      </w:r>
      <w:r w:rsidR="00BF54FA">
        <w:t xml:space="preserve"> </w:t>
      </w:r>
      <w:r w:rsidRPr="00BF54FA">
        <w:t>related.</w:t>
      </w:r>
      <w:r w:rsidR="00BF54FA">
        <w:t xml:space="preserve"> </w:t>
      </w:r>
      <w:r w:rsidRPr="00BF54FA">
        <w:t>They</w:t>
      </w:r>
      <w:r w:rsidR="00BF54FA">
        <w:t xml:space="preserve"> </w:t>
      </w:r>
      <w:r w:rsidRPr="00BF54FA">
        <w:t>often</w:t>
      </w:r>
      <w:r w:rsidR="00BF54FA">
        <w:t xml:space="preserve"> </w:t>
      </w:r>
      <w:r w:rsidRPr="00BF54FA">
        <w:t>rely</w:t>
      </w:r>
      <w:r w:rsidR="00BF54FA">
        <w:t xml:space="preserve"> </w:t>
      </w:r>
      <w:r w:rsidRPr="00BF54FA">
        <w:t>on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same</w:t>
      </w:r>
      <w:r w:rsidR="00BF54FA">
        <w:t xml:space="preserve"> </w:t>
      </w:r>
      <w:r w:rsidRPr="00BF54FA">
        <w:t>archival</w:t>
      </w:r>
      <w:r w:rsidR="00BF54FA">
        <w:t xml:space="preserve"> </w:t>
      </w:r>
      <w:r w:rsidRPr="00BF54FA">
        <w:t>records.</w:t>
      </w:r>
      <w:r w:rsidR="00BF54FA">
        <w:t xml:space="preserve"> </w:t>
      </w:r>
      <w:r w:rsidRPr="00BF54FA">
        <w:t>But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any</w:t>
      </w:r>
      <w:r w:rsidR="00BF54FA">
        <w:t xml:space="preserve"> </w:t>
      </w:r>
      <w:r w:rsidRPr="00BF54FA">
        <w:t>case,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details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genealogy</w:t>
      </w:r>
      <w:r w:rsidR="00BF54FA">
        <w:t xml:space="preserve"> </w:t>
      </w:r>
      <w:r w:rsidRPr="00BF54FA">
        <w:t>only</w:t>
      </w:r>
      <w:r w:rsidR="00BF54FA">
        <w:t xml:space="preserve"> </w:t>
      </w:r>
      <w:r w:rsidRPr="00BF54FA">
        <w:t>make</w:t>
      </w:r>
      <w:r w:rsidR="00BF54FA">
        <w:t xml:space="preserve"> </w:t>
      </w:r>
      <w:r w:rsidRPr="00BF54FA">
        <w:t>sense</w:t>
      </w:r>
      <w:r w:rsidR="00BF54FA">
        <w:t xml:space="preserve"> </w:t>
      </w:r>
      <w:r w:rsidRPr="00BF54FA">
        <w:t>when</w:t>
      </w:r>
      <w:r w:rsidR="00BF54FA">
        <w:t xml:space="preserve"> </w:t>
      </w:r>
      <w:r w:rsidRPr="00BF54FA">
        <w:t>enlightened</w:t>
      </w:r>
      <w:r w:rsidR="00BF54FA">
        <w:t xml:space="preserve"> </w:t>
      </w:r>
      <w:r w:rsidRPr="00BF54FA">
        <w:t>(in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literal</w:t>
      </w:r>
      <w:r w:rsidR="00BF54FA">
        <w:t xml:space="preserve"> </w:t>
      </w:r>
      <w:r w:rsidRPr="00BF54FA">
        <w:t>sense)</w:t>
      </w:r>
      <w:r w:rsidR="00BF54FA">
        <w:t xml:space="preserve"> </w:t>
      </w:r>
      <w:r w:rsidRPr="00BF54FA">
        <w:t>by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full</w:t>
      </w:r>
      <w:r w:rsidR="00BF54FA">
        <w:t xml:space="preserve"> </w:t>
      </w:r>
      <w:r w:rsidRPr="00BF54FA">
        <w:t>history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individuals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how</w:t>
      </w:r>
      <w:r w:rsidR="00BF54FA">
        <w:t xml:space="preserve"> </w:t>
      </w:r>
      <w:r w:rsidRPr="00BF54FA">
        <w:t>those</w:t>
      </w:r>
      <w:r w:rsidR="00BF54FA">
        <w:t xml:space="preserve"> </w:t>
      </w:r>
      <w:r w:rsidRPr="00BF54FA">
        <w:t>histories</w:t>
      </w:r>
      <w:r w:rsidR="00BF54FA">
        <w:t xml:space="preserve"> </w:t>
      </w:r>
      <w:r w:rsidRPr="00BF54FA">
        <w:t>relate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broader</w:t>
      </w:r>
      <w:r w:rsidR="00BF54FA">
        <w:t xml:space="preserve"> </w:t>
      </w:r>
      <w:r w:rsidRPr="00BF54FA">
        <w:t>historical</w:t>
      </w:r>
      <w:r w:rsidR="00BF54FA">
        <w:t xml:space="preserve"> </w:t>
      </w:r>
      <w:r w:rsidRPr="00BF54FA">
        <w:t>environment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which</w:t>
      </w:r>
      <w:r w:rsidR="00BF54FA">
        <w:t xml:space="preserve"> </w:t>
      </w:r>
      <w:r w:rsidRPr="00BF54FA">
        <w:t>they</w:t>
      </w:r>
      <w:r w:rsidR="00BF54FA">
        <w:t xml:space="preserve"> </w:t>
      </w:r>
      <w:r w:rsidRPr="00BF54FA">
        <w:t>occur.</w:t>
      </w:r>
      <w:r w:rsidR="00BF54FA">
        <w:t xml:space="preserve"> </w:t>
      </w:r>
      <w:r w:rsidRPr="00BF54FA">
        <w:t>It</w:t>
      </w:r>
      <w:r w:rsidR="00BF54FA">
        <w:t xml:space="preserve"> </w:t>
      </w:r>
      <w:r w:rsidRPr="00BF54FA">
        <w:t>is</w:t>
      </w:r>
      <w:r w:rsidR="00BF54FA">
        <w:t xml:space="preserve"> </w:t>
      </w:r>
      <w:r w:rsidRPr="00BF54FA">
        <w:t>only</w:t>
      </w:r>
      <w:r w:rsidR="00BF54FA">
        <w:t xml:space="preserve"> </w:t>
      </w:r>
      <w:r w:rsidRPr="00BF54FA">
        <w:t>with</w:t>
      </w:r>
      <w:r w:rsidR="00BF54FA">
        <w:t xml:space="preserve"> </w:t>
      </w:r>
      <w:r w:rsidRPr="00BF54FA">
        <w:t>this</w:t>
      </w:r>
      <w:r w:rsidR="00BF54FA">
        <w:t xml:space="preserve"> </w:t>
      </w:r>
      <w:r w:rsidRPr="00BF54FA">
        <w:t>historical</w:t>
      </w:r>
      <w:r w:rsidR="00BF54FA">
        <w:t xml:space="preserve"> </w:t>
      </w:r>
      <w:r w:rsidRPr="00BF54FA">
        <w:t>context</w:t>
      </w:r>
      <w:r w:rsidR="00BF54FA">
        <w:t xml:space="preserve"> </w:t>
      </w:r>
      <w:r w:rsidRPr="00BF54FA">
        <w:t>that</w:t>
      </w:r>
      <w:r w:rsidR="00BF54FA">
        <w:t xml:space="preserve"> </w:t>
      </w:r>
      <w:r w:rsidRPr="00BF54FA">
        <w:t>one</w:t>
      </w:r>
      <w:r w:rsidR="00BF54FA">
        <w:t xml:space="preserve"> </w:t>
      </w:r>
      <w:r w:rsidRPr="00BF54FA">
        <w:t>has</w:t>
      </w:r>
      <w:r w:rsidR="00BF54FA">
        <w:t xml:space="preserve"> </w:t>
      </w:r>
      <w:r w:rsidRPr="00BF54FA">
        <w:t>an</w:t>
      </w:r>
      <w:r w:rsidR="00BF54FA">
        <w:t xml:space="preserve"> </w:t>
      </w:r>
      <w:r w:rsidRPr="00BF54FA">
        <w:t>understanding,</w:t>
      </w:r>
      <w:r w:rsidR="00BF54FA">
        <w:t xml:space="preserve"> </w:t>
      </w:r>
      <w:r w:rsidRPr="00BF54FA">
        <w:t>“verstehen,”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Max</w:t>
      </w:r>
      <w:r w:rsidR="00BF54FA">
        <w:t xml:space="preserve"> </w:t>
      </w:r>
      <w:r w:rsidRPr="00BF54FA">
        <w:t>Weber’s</w:t>
      </w:r>
      <w:r w:rsidR="00BF54FA">
        <w:t xml:space="preserve"> </w:t>
      </w:r>
      <w:r w:rsidRPr="00BF54FA">
        <w:t>sense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individual</w:t>
      </w:r>
      <w:r w:rsidR="00BF54FA">
        <w:t xml:space="preserve"> </w:t>
      </w:r>
      <w:r w:rsidRPr="00BF54FA">
        <w:t>histories.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reverse,</w:t>
      </w:r>
      <w:r w:rsidR="00BF54FA">
        <w:t xml:space="preserve"> </w:t>
      </w:r>
      <w:r w:rsidRPr="00BF54FA">
        <w:t>it</w:t>
      </w:r>
      <w:r w:rsidR="00BF54FA">
        <w:t xml:space="preserve"> </w:t>
      </w:r>
      <w:r w:rsidRPr="00BF54FA">
        <w:t>is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cumulation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individual</w:t>
      </w:r>
      <w:r w:rsidR="00BF54FA">
        <w:t xml:space="preserve"> </w:t>
      </w:r>
      <w:r w:rsidRPr="00BF54FA">
        <w:t>histories</w:t>
      </w:r>
      <w:r w:rsidR="00BF54FA">
        <w:t xml:space="preserve"> </w:t>
      </w:r>
      <w:r w:rsidRPr="00BF54FA">
        <w:t>which</w:t>
      </w:r>
      <w:r w:rsidR="00BF54FA">
        <w:t xml:space="preserve"> </w:t>
      </w:r>
      <w:r w:rsidRPr="00BF54FA">
        <w:t>make</w:t>
      </w:r>
      <w:r w:rsidR="00BF54FA">
        <w:t xml:space="preserve"> </w:t>
      </w:r>
      <w:r w:rsidRPr="00BF54FA">
        <w:t>up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totality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historical</w:t>
      </w:r>
      <w:r w:rsidR="00BF54FA">
        <w:t xml:space="preserve"> </w:t>
      </w:r>
      <w:r w:rsidRPr="00BF54FA">
        <w:t>processes.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individual</w:t>
      </w:r>
      <w:r w:rsidR="00BF54FA">
        <w:t xml:space="preserve"> </w:t>
      </w:r>
      <w:r w:rsidRPr="00BF54FA">
        <w:t>histories</w:t>
      </w:r>
      <w:r w:rsidR="00BF54FA">
        <w:t xml:space="preserve"> </w:t>
      </w:r>
      <w:r w:rsidRPr="00BF54FA">
        <w:t>can</w:t>
      </w:r>
      <w:r w:rsidR="00BF54FA">
        <w:t xml:space="preserve"> </w:t>
      </w:r>
      <w:r w:rsidRPr="00BF54FA">
        <w:t>serve</w:t>
      </w:r>
      <w:r w:rsidR="00BF54FA">
        <w:t xml:space="preserve"> </w:t>
      </w:r>
      <w:r w:rsidRPr="00BF54FA">
        <w:t>as</w:t>
      </w:r>
      <w:r w:rsidR="00BF54FA">
        <w:t xml:space="preserve"> </w:t>
      </w:r>
      <w:r w:rsidRPr="00BF54FA">
        <w:t>comprehensible</w:t>
      </w:r>
      <w:r w:rsidR="00BF54FA">
        <w:t xml:space="preserve"> </w:t>
      </w:r>
      <w:r w:rsidRPr="00BF54FA">
        <w:t>examples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cumulatively</w:t>
      </w:r>
      <w:r w:rsidR="00BF54FA">
        <w:t xml:space="preserve"> </w:t>
      </w:r>
      <w:r w:rsidRPr="00BF54FA">
        <w:t>as</w:t>
      </w:r>
      <w:r w:rsidR="00BF54FA">
        <w:t xml:space="preserve"> </w:t>
      </w:r>
      <w:r w:rsidRPr="00BF54FA">
        <w:t>confirmation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them.</w:t>
      </w:r>
    </w:p>
    <w:p w14:paraId="36DD8F41" w14:textId="3CE632A8" w:rsidR="0087476F" w:rsidRPr="00BF54FA" w:rsidRDefault="0087476F" w:rsidP="0096623A">
      <w:pPr>
        <w:spacing w:before="240" w:after="240" w:line="276" w:lineRule="auto"/>
      </w:pPr>
      <w:r w:rsidRPr="00BF54FA">
        <w:lastRenderedPageBreak/>
        <w:t>My</w:t>
      </w:r>
      <w:r w:rsidR="00BF54FA">
        <w:t xml:space="preserve"> </w:t>
      </w:r>
      <w:r w:rsidRPr="00BF54FA">
        <w:t>grandfather</w:t>
      </w:r>
      <w:r w:rsidR="00BF54FA">
        <w:t xml:space="preserve"> </w:t>
      </w:r>
      <w:r w:rsidRPr="00BF54FA">
        <w:t>was</w:t>
      </w:r>
      <w:r w:rsidR="00BF54FA">
        <w:t xml:space="preserve"> </w:t>
      </w:r>
      <w:r w:rsidRPr="00BF54FA">
        <w:t>born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Uniontown,</w:t>
      </w:r>
      <w:r w:rsidR="00BF54FA">
        <w:t xml:space="preserve"> </w:t>
      </w:r>
      <w:r w:rsidR="00B80A2C" w:rsidRPr="00BF54FA">
        <w:t>in</w:t>
      </w:r>
      <w:r w:rsidR="00BF54FA">
        <w:t xml:space="preserve"> </w:t>
      </w:r>
      <w:r w:rsidR="00B80A2C" w:rsidRPr="00BF54FA">
        <w:t>Perry</w:t>
      </w:r>
      <w:r w:rsidR="00BF54FA">
        <w:t xml:space="preserve"> </w:t>
      </w:r>
      <w:r w:rsidR="00B80A2C" w:rsidRPr="00BF54FA">
        <w:t>County</w:t>
      </w:r>
      <w:r w:rsidR="00E84794" w:rsidRPr="00BF54FA">
        <w:t>,</w:t>
      </w:r>
      <w:r w:rsidR="00BF54FA">
        <w:t xml:space="preserve"> </w:t>
      </w:r>
      <w:r w:rsidRPr="00BF54FA">
        <w:t>Alabama,</w:t>
      </w:r>
      <w:r w:rsidR="00BF54FA">
        <w:t xml:space="preserve"> </w:t>
      </w:r>
      <w:r w:rsidR="007D19F0" w:rsidRPr="00BF54FA">
        <w:t>then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prosperous</w:t>
      </w:r>
      <w:r w:rsidR="00BF54FA">
        <w:t xml:space="preserve"> </w:t>
      </w:r>
      <w:r w:rsidRPr="00BF54FA">
        <w:t>commercial</w:t>
      </w:r>
      <w:r w:rsidR="00BF54FA">
        <w:t xml:space="preserve"> </w:t>
      </w:r>
      <w:r w:rsidRPr="00BF54FA">
        <w:t>center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Black</w:t>
      </w:r>
      <w:r w:rsidR="00BF54FA">
        <w:t xml:space="preserve"> </w:t>
      </w:r>
      <w:r w:rsidRPr="00BF54FA">
        <w:t>Belt</w:t>
      </w:r>
      <w:r w:rsidR="00BF54FA">
        <w:t xml:space="preserve"> </w:t>
      </w:r>
      <w:r w:rsidR="00DA2E8C" w:rsidRPr="00BF54FA">
        <w:t>not</w:t>
      </w:r>
      <w:r w:rsidR="00BF54FA">
        <w:t xml:space="preserve"> </w:t>
      </w:r>
      <w:r w:rsidR="00DA2E8C" w:rsidRPr="00BF54FA">
        <w:t>too</w:t>
      </w:r>
      <w:r w:rsidR="00BF54FA">
        <w:t xml:space="preserve"> </w:t>
      </w:r>
      <w:r w:rsidR="00DA2E8C" w:rsidRPr="00BF54FA">
        <w:t>far</w:t>
      </w:r>
      <w:r w:rsidR="00BF54FA">
        <w:t xml:space="preserve"> </w:t>
      </w:r>
      <w:r w:rsidR="00DA2E8C" w:rsidRPr="00BF54FA">
        <w:t>from</w:t>
      </w:r>
      <w:r w:rsidR="00BF54FA">
        <w:t xml:space="preserve"> </w:t>
      </w:r>
      <w:r w:rsidR="00DA2E8C" w:rsidRPr="00BF54FA">
        <w:t>Selma</w:t>
      </w:r>
      <w:r w:rsidRPr="00BF54FA">
        <w:t>.</w:t>
      </w:r>
      <w:r w:rsidR="00BF54FA">
        <w:t xml:space="preserve"> </w:t>
      </w:r>
      <w:r w:rsidR="00A15585" w:rsidRPr="00BF54FA">
        <w:rPr>
          <w:rStyle w:val="FootnoteReference"/>
        </w:rPr>
        <w:footnoteReference w:id="29"/>
      </w:r>
      <w:r w:rsidR="00BF54FA">
        <w:t xml:space="preserve"> </w:t>
      </w:r>
    </w:p>
    <w:p w14:paraId="6CCD7206" w14:textId="58CBB00C" w:rsidR="0087476F" w:rsidRPr="00BF54FA" w:rsidRDefault="0087476F" w:rsidP="0096623A">
      <w:pPr>
        <w:spacing w:before="240" w:after="240" w:line="276" w:lineRule="auto"/>
      </w:pPr>
      <w:r w:rsidRPr="00BF54FA">
        <w:t>My</w:t>
      </w:r>
      <w:r w:rsidR="00BF54FA">
        <w:t xml:space="preserve"> </w:t>
      </w:r>
      <w:r w:rsidRPr="00BF54FA">
        <w:t>great</w:t>
      </w:r>
      <w:r w:rsidR="00BF54FA">
        <w:t xml:space="preserve"> </w:t>
      </w:r>
      <w:r w:rsidRPr="00BF54FA">
        <w:t>grandfather</w:t>
      </w:r>
      <w:r w:rsidR="00BF54FA">
        <w:t xml:space="preserve"> </w:t>
      </w:r>
      <w:r w:rsidRPr="00BF54FA">
        <w:t>born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Czech</w:t>
      </w:r>
      <w:r w:rsidR="00BF54FA">
        <w:t xml:space="preserve"> </w:t>
      </w:r>
      <w:r w:rsidRPr="00BF54FA">
        <w:t>Republic</w:t>
      </w:r>
      <w:r w:rsidR="00BF54FA">
        <w:t xml:space="preserve"> </w:t>
      </w:r>
      <w:r w:rsidRPr="00BF54FA">
        <w:t>had</w:t>
      </w:r>
      <w:r w:rsidR="00BF54FA">
        <w:t xml:space="preserve"> </w:t>
      </w:r>
      <w:r w:rsidRPr="00BF54FA">
        <w:t>immigrated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U</w:t>
      </w:r>
      <w:r w:rsidR="009B1EAB" w:rsidRPr="00BF54FA">
        <w:t>nited</w:t>
      </w:r>
      <w:r w:rsidR="00BF54FA">
        <w:t xml:space="preserve"> </w:t>
      </w:r>
      <w:r w:rsidR="009B1EAB" w:rsidRPr="00BF54FA">
        <w:t>States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1868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worked</w:t>
      </w:r>
      <w:r w:rsidR="00BF54FA">
        <w:t xml:space="preserve"> </w:t>
      </w:r>
      <w:r w:rsidRPr="00BF54FA">
        <w:t>first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clothing</w:t>
      </w:r>
      <w:r w:rsidR="00BF54FA">
        <w:t xml:space="preserve"> </w:t>
      </w:r>
      <w:r w:rsidRPr="00BF54FA">
        <w:t>store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nearby</w:t>
      </w:r>
      <w:r w:rsidR="00BF54FA">
        <w:t xml:space="preserve"> </w:t>
      </w:r>
      <w:r w:rsidRPr="00BF54FA">
        <w:t>Selma</w:t>
      </w:r>
      <w:r w:rsidR="00BF54FA">
        <w:t xml:space="preserve"> </w:t>
      </w:r>
      <w:r w:rsidRPr="00BF54FA">
        <w:t>perhaps</w:t>
      </w:r>
      <w:r w:rsidR="00BF54FA">
        <w:t xml:space="preserve"> </w:t>
      </w:r>
      <w:r w:rsidRPr="00BF54FA">
        <w:t>facilitated</w:t>
      </w:r>
      <w:r w:rsidR="00BF54FA">
        <w:t xml:space="preserve"> </w:t>
      </w:r>
      <w:proofErr w:type="gramStart"/>
      <w:r w:rsidRPr="00BF54FA">
        <w:t>but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any</w:t>
      </w:r>
      <w:r w:rsidR="00BF54FA">
        <w:t xml:space="preserve"> </w:t>
      </w:r>
      <w:r w:rsidRPr="00BF54FA">
        <w:t>case</w:t>
      </w:r>
      <w:r w:rsidR="00BF54FA">
        <w:t xml:space="preserve"> </w:t>
      </w:r>
      <w:proofErr w:type="gramEnd"/>
      <w:r w:rsidRPr="00BF54FA">
        <w:t>concurrent</w:t>
      </w:r>
      <w:r w:rsidR="00BF54FA">
        <w:t xml:space="preserve"> </w:t>
      </w:r>
      <w:r w:rsidRPr="00BF54FA">
        <w:t>with</w:t>
      </w:r>
      <w:r w:rsidR="00BF54FA">
        <w:t xml:space="preserve"> </w:t>
      </w:r>
      <w:r w:rsidRPr="00BF54FA">
        <w:t>marrying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daughter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an</w:t>
      </w:r>
      <w:r w:rsidR="00BF54FA">
        <w:t xml:space="preserve"> </w:t>
      </w:r>
      <w:r w:rsidRPr="00BF54FA">
        <w:t>established</w:t>
      </w:r>
      <w:r w:rsidR="00BF54FA">
        <w:t xml:space="preserve"> </w:t>
      </w:r>
      <w:r w:rsidRPr="00BF54FA">
        <w:t>merchant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Mobile,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port</w:t>
      </w:r>
      <w:r w:rsidR="00BF54FA">
        <w:t xml:space="preserve"> </w:t>
      </w:r>
      <w:r w:rsidRPr="00BF54FA">
        <w:t>through</w:t>
      </w:r>
      <w:r w:rsidR="00BF54FA">
        <w:t xml:space="preserve"> </w:t>
      </w:r>
      <w:r w:rsidRPr="00BF54FA">
        <w:t>which</w:t>
      </w:r>
      <w:r w:rsidR="00BF54FA">
        <w:t xml:space="preserve"> </w:t>
      </w:r>
      <w:r w:rsidRPr="00BF54FA">
        <w:t>commercial</w:t>
      </w:r>
      <w:r w:rsidR="00BF54FA">
        <w:t xml:space="preserve"> </w:t>
      </w:r>
      <w:r w:rsidRPr="00BF54FA">
        <w:t>flows</w:t>
      </w:r>
      <w:r w:rsidR="00BF54FA">
        <w:t xml:space="preserve"> </w:t>
      </w:r>
      <w:r w:rsidRPr="00BF54FA">
        <w:t>ran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that</w:t>
      </w:r>
      <w:r w:rsidR="00BF54FA">
        <w:t xml:space="preserve"> </w:t>
      </w:r>
      <w:r w:rsidRPr="00BF54FA">
        <w:t>period.</w:t>
      </w:r>
      <w:r w:rsidR="00BF54FA">
        <w:t xml:space="preserve"> </w:t>
      </w:r>
      <w:r w:rsidRPr="00BF54FA">
        <w:t>Very</w:t>
      </w:r>
      <w:r w:rsidR="00BF54FA">
        <w:t xml:space="preserve"> </w:t>
      </w:r>
      <w:r w:rsidRPr="00BF54FA">
        <w:t>soon</w:t>
      </w:r>
      <w:r w:rsidR="00BF54FA">
        <w:t xml:space="preserve"> </w:t>
      </w:r>
      <w:r w:rsidRPr="00BF54FA">
        <w:t>he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his</w:t>
      </w:r>
      <w:r w:rsidR="00BF54FA">
        <w:t xml:space="preserve"> </w:t>
      </w:r>
      <w:r w:rsidRPr="00BF54FA">
        <w:t>brother</w:t>
      </w:r>
      <w:r w:rsidR="00BF54FA">
        <w:t xml:space="preserve"> </w:t>
      </w:r>
      <w:r w:rsidRPr="00BF54FA">
        <w:t>set</w:t>
      </w:r>
      <w:r w:rsidR="00BF54FA">
        <w:t xml:space="preserve"> </w:t>
      </w:r>
      <w:r w:rsidRPr="00BF54FA">
        <w:t>up</w:t>
      </w:r>
      <w:r w:rsidR="00BF54FA">
        <w:t xml:space="preserve"> </w:t>
      </w:r>
      <w:r w:rsidRPr="00BF54FA">
        <w:t>their</w:t>
      </w:r>
      <w:r w:rsidR="00BF54FA">
        <w:t xml:space="preserve"> </w:t>
      </w:r>
      <w:r w:rsidRPr="00BF54FA">
        <w:t>own</w:t>
      </w:r>
      <w:r w:rsidR="00BF54FA">
        <w:t xml:space="preserve"> </w:t>
      </w:r>
      <w:r w:rsidRPr="00BF54FA">
        <w:t>clothing</w:t>
      </w:r>
      <w:r w:rsidR="00BF54FA">
        <w:t xml:space="preserve"> </w:t>
      </w:r>
      <w:r w:rsidRPr="00BF54FA">
        <w:t>store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Uniontown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progress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which</w:t>
      </w:r>
      <w:r w:rsidR="00BF54FA">
        <w:t xml:space="preserve"> </w:t>
      </w:r>
      <w:r w:rsidR="00AB40D2" w:rsidRPr="00BF54FA">
        <w:t>store</w:t>
      </w:r>
      <w:r w:rsidR="00BF54FA">
        <w:t xml:space="preserve"> </w:t>
      </w:r>
      <w:r w:rsidRPr="00BF54FA">
        <w:t>can</w:t>
      </w:r>
      <w:r w:rsidR="00BF54FA">
        <w:t xml:space="preserve"> </w:t>
      </w:r>
      <w:r w:rsidRPr="00BF54FA">
        <w:t>be</w:t>
      </w:r>
      <w:r w:rsidR="00BF54FA">
        <w:t xml:space="preserve"> </w:t>
      </w:r>
      <w:r w:rsidRPr="00BF54FA">
        <w:t>traced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Dun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Bradstreet</w:t>
      </w:r>
      <w:r w:rsidR="00BF54FA">
        <w:t xml:space="preserve"> </w:t>
      </w:r>
      <w:r w:rsidRPr="00BF54FA">
        <w:t>credit</w:t>
      </w:r>
      <w:r w:rsidR="00BF54FA">
        <w:t xml:space="preserve"> </w:t>
      </w:r>
      <w:r w:rsidRPr="00BF54FA">
        <w:t>reports</w:t>
      </w:r>
      <w:r w:rsidR="00BF54FA">
        <w:t xml:space="preserve"> </w:t>
      </w:r>
      <w:r w:rsidRPr="00BF54FA">
        <w:t>presently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Harvard</w:t>
      </w:r>
      <w:r w:rsidR="00BF54FA">
        <w:t xml:space="preserve"> </w:t>
      </w:r>
      <w:r w:rsidRPr="00BF54FA">
        <w:t>Business</w:t>
      </w:r>
      <w:r w:rsidR="00BF54FA">
        <w:t xml:space="preserve"> </w:t>
      </w:r>
      <w:r w:rsidRPr="00BF54FA">
        <w:t>School</w:t>
      </w:r>
      <w:r w:rsidR="00BF54FA">
        <w:t xml:space="preserve"> </w:t>
      </w:r>
      <w:r w:rsidRPr="00BF54FA">
        <w:t>library.</w:t>
      </w:r>
      <w:r w:rsidR="00BF54FA">
        <w:t xml:space="preserve"> </w:t>
      </w:r>
      <w:r w:rsidRPr="00BF54FA">
        <w:t>Another</w:t>
      </w:r>
      <w:r w:rsidR="00BF54FA">
        <w:t xml:space="preserve"> </w:t>
      </w:r>
      <w:r w:rsidRPr="00BF54FA">
        <w:t>brother</w:t>
      </w:r>
      <w:r w:rsidR="00BF54FA">
        <w:t xml:space="preserve"> </w:t>
      </w:r>
      <w:r w:rsidRPr="00BF54FA">
        <w:t>joined</w:t>
      </w:r>
      <w:r w:rsidR="00BF54FA">
        <w:t xml:space="preserve"> </w:t>
      </w:r>
      <w:r w:rsidRPr="00BF54FA">
        <w:t>them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Uniontown</w:t>
      </w:r>
      <w:r w:rsidR="00BF54FA">
        <w:t xml:space="preserve"> </w:t>
      </w:r>
      <w:r w:rsidRPr="00BF54FA">
        <w:t>but</w:t>
      </w:r>
      <w:r w:rsidR="00BF54FA">
        <w:t xml:space="preserve"> </w:t>
      </w:r>
      <w:r w:rsidRPr="00BF54FA">
        <w:t>does</w:t>
      </w:r>
      <w:r w:rsidR="00BF54FA">
        <w:t xml:space="preserve"> </w:t>
      </w:r>
      <w:r w:rsidRPr="00BF54FA">
        <w:t>not</w:t>
      </w:r>
      <w:r w:rsidR="00BF54FA">
        <w:t xml:space="preserve"> </w:t>
      </w:r>
      <w:r w:rsidRPr="00BF54FA">
        <w:t>seem</w:t>
      </w:r>
      <w:r w:rsidR="00BF54FA">
        <w:t xml:space="preserve"> </w:t>
      </w:r>
      <w:r w:rsidRPr="00BF54FA">
        <w:t>to</w:t>
      </w:r>
      <w:r w:rsidR="00BF54FA">
        <w:t xml:space="preserve"> </w:t>
      </w:r>
      <w:r w:rsidR="00B84B11" w:rsidRPr="00BF54FA">
        <w:t>have</w:t>
      </w:r>
      <w:r w:rsidR="00BF54FA">
        <w:t xml:space="preserve"> </w:t>
      </w:r>
      <w:r w:rsidRPr="00BF54FA">
        <w:t>be</w:t>
      </w:r>
      <w:r w:rsidR="00B84B11" w:rsidRPr="00BF54FA">
        <w:t>en</w:t>
      </w:r>
      <w:r w:rsidR="00BF54FA">
        <w:t xml:space="preserve"> </w:t>
      </w:r>
      <w:r w:rsidRPr="00BF54FA">
        <w:t>involved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their</w:t>
      </w:r>
      <w:r w:rsidR="00BF54FA">
        <w:t xml:space="preserve"> </w:t>
      </w:r>
      <w:r w:rsidRPr="00BF54FA">
        <w:t>business.</w:t>
      </w:r>
      <w:r w:rsidR="00BF54FA">
        <w:t xml:space="preserve"> </w:t>
      </w:r>
      <w:r w:rsidRPr="00BF54FA">
        <w:t>Over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next</w:t>
      </w:r>
      <w:r w:rsidR="00BF54FA">
        <w:t xml:space="preserve"> </w:t>
      </w:r>
      <w:r w:rsidRPr="00BF54FA">
        <w:t>few</w:t>
      </w:r>
      <w:r w:rsidR="00BF54FA">
        <w:t xml:space="preserve"> </w:t>
      </w:r>
      <w:proofErr w:type="gramStart"/>
      <w:r w:rsidRPr="00BF54FA">
        <w:t>years</w:t>
      </w:r>
      <w:proofErr w:type="gramEnd"/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store</w:t>
      </w:r>
      <w:r w:rsidR="00BF54FA">
        <w:t xml:space="preserve"> </w:t>
      </w:r>
      <w:r w:rsidRPr="00BF54FA">
        <w:t>morphed</w:t>
      </w:r>
      <w:r w:rsidR="00BF54FA">
        <w:t xml:space="preserve"> </w:t>
      </w:r>
      <w:r w:rsidRPr="00BF54FA">
        <w:t>into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bank</w:t>
      </w:r>
      <w:r w:rsidR="00BF54FA">
        <w:t xml:space="preserve"> </w:t>
      </w:r>
      <w:r w:rsidRPr="00BF54FA">
        <w:t>—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check</w:t>
      </w:r>
      <w:r w:rsidR="00BF54FA">
        <w:t xml:space="preserve"> </w:t>
      </w:r>
      <w:r w:rsidRPr="00BF54FA">
        <w:t>from</w:t>
      </w:r>
      <w:r w:rsidR="00BF54FA">
        <w:t xml:space="preserve"> </w:t>
      </w:r>
      <w:r w:rsidRPr="00BF54FA">
        <w:t>which</w:t>
      </w:r>
      <w:r w:rsidR="00BF54FA">
        <w:t xml:space="preserve"> </w:t>
      </w:r>
      <w:r w:rsidRPr="00BF54FA">
        <w:t>I</w:t>
      </w:r>
      <w:r w:rsidR="00BF54FA">
        <w:t xml:space="preserve"> </w:t>
      </w:r>
      <w:r w:rsidRPr="00BF54FA">
        <w:t>gave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local</w:t>
      </w:r>
      <w:r w:rsidR="00BF54FA">
        <w:t xml:space="preserve"> </w:t>
      </w:r>
      <w:r w:rsidRPr="00BF54FA">
        <w:t>Perry</w:t>
      </w:r>
      <w:r w:rsidR="00BF54FA">
        <w:t xml:space="preserve"> </w:t>
      </w:r>
      <w:r w:rsidRPr="00BF54FA">
        <w:t>County</w:t>
      </w:r>
      <w:r w:rsidR="00BF54FA">
        <w:t xml:space="preserve"> </w:t>
      </w:r>
      <w:r w:rsidRPr="00BF54FA">
        <w:t>Historical</w:t>
      </w:r>
      <w:r w:rsidR="00BF54FA">
        <w:t xml:space="preserve"> </w:t>
      </w:r>
      <w:r w:rsidRPr="00BF54FA">
        <w:t>Association.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1890,</w:t>
      </w:r>
      <w:r w:rsidR="00BF54FA">
        <w:t xml:space="preserve"> </w:t>
      </w:r>
      <w:r w:rsidRPr="00BF54FA">
        <w:t>they</w:t>
      </w:r>
      <w:r w:rsidR="00BF54FA">
        <w:t xml:space="preserve"> </w:t>
      </w:r>
      <w:r w:rsidR="001C0762" w:rsidRPr="00BF54FA">
        <w:t>suddenly</w:t>
      </w:r>
      <w:r w:rsidR="00BF54FA">
        <w:t xml:space="preserve"> </w:t>
      </w:r>
      <w:r w:rsidRPr="00BF54FA">
        <w:t>transferred</w:t>
      </w:r>
      <w:r w:rsidR="00BF54FA">
        <w:t xml:space="preserve"> </w:t>
      </w:r>
      <w:r w:rsidRPr="00BF54FA">
        <w:t>their</w:t>
      </w:r>
      <w:r w:rsidR="00BF54FA">
        <w:t xml:space="preserve"> </w:t>
      </w:r>
      <w:r w:rsidRPr="00BF54FA">
        <w:t>bank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New</w:t>
      </w:r>
      <w:r w:rsidR="00BF54FA">
        <w:t xml:space="preserve"> </w:t>
      </w:r>
      <w:r w:rsidRPr="00BF54FA">
        <w:t>York,</w:t>
      </w:r>
      <w:r w:rsidR="00BF54FA">
        <w:t xml:space="preserve"> </w:t>
      </w:r>
      <w:r w:rsidRPr="00BF54FA">
        <w:t>where</w:t>
      </w:r>
      <w:r w:rsidR="00BF54FA">
        <w:t xml:space="preserve"> </w:t>
      </w:r>
      <w:r w:rsidRPr="00BF54FA">
        <w:t>it</w:t>
      </w:r>
      <w:r w:rsidR="00BF54FA">
        <w:t xml:space="preserve"> </w:t>
      </w:r>
      <w:r w:rsidRPr="00BF54FA">
        <w:t>suffered</w:t>
      </w:r>
      <w:r w:rsidR="00BF54FA">
        <w:t xml:space="preserve"> </w:t>
      </w:r>
      <w:r w:rsidRPr="00BF54FA">
        <w:t>reverses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Panic</w:t>
      </w:r>
      <w:r w:rsidR="00BF54FA">
        <w:t xml:space="preserve"> </w:t>
      </w:r>
      <w:r w:rsidRPr="00BF54FA">
        <w:t>of</w:t>
      </w:r>
      <w:r w:rsidR="00BF54FA">
        <w:t xml:space="preserve"> </w:t>
      </w:r>
      <w:r w:rsidRPr="00BF54FA">
        <w:t>1907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though</w:t>
      </w:r>
      <w:r w:rsidR="00BF54FA">
        <w:t xml:space="preserve"> </w:t>
      </w:r>
      <w:r w:rsidRPr="00BF54FA">
        <w:t>not</w:t>
      </w:r>
      <w:r w:rsidR="00BF54FA">
        <w:t xml:space="preserve"> </w:t>
      </w:r>
      <w:r w:rsidRPr="00BF54FA">
        <w:t>formally</w:t>
      </w:r>
      <w:r w:rsidR="00BF54FA">
        <w:t xml:space="preserve"> </w:t>
      </w:r>
      <w:r w:rsidRPr="00BF54FA">
        <w:t>bankrupt</w:t>
      </w:r>
      <w:r w:rsidR="00BF54FA">
        <w:t xml:space="preserve"> </w:t>
      </w:r>
      <w:r w:rsidRPr="00BF54FA">
        <w:t>became</w:t>
      </w:r>
      <w:r w:rsidR="00BF54FA">
        <w:t xml:space="preserve"> </w:t>
      </w:r>
      <w:r w:rsidRPr="00BF54FA">
        <w:t>inactive.</w:t>
      </w:r>
      <w:r w:rsidR="00BF54FA">
        <w:t xml:space="preserve"> </w:t>
      </w:r>
      <w:r w:rsidRPr="00BF54FA">
        <w:t>Their</w:t>
      </w:r>
      <w:r w:rsidR="00BF54FA">
        <w:t xml:space="preserve"> </w:t>
      </w:r>
      <w:r w:rsidRPr="00BF54FA">
        <w:t>son</w:t>
      </w:r>
      <w:r w:rsidR="00BF54FA">
        <w:t xml:space="preserve"> </w:t>
      </w:r>
      <w:r w:rsidR="00A15585" w:rsidRPr="00BF54FA">
        <w:t>born</w:t>
      </w:r>
      <w:r w:rsidR="00BF54FA">
        <w:t xml:space="preserve"> </w:t>
      </w:r>
      <w:r w:rsidR="00A15585" w:rsidRPr="00BF54FA">
        <w:t>in</w:t>
      </w:r>
      <w:r w:rsidR="00BF54FA">
        <w:t xml:space="preserve"> </w:t>
      </w:r>
      <w:r w:rsidR="00A15585" w:rsidRPr="00BF54FA">
        <w:t>Uniontown</w:t>
      </w:r>
      <w:r w:rsidRPr="00BF54FA">
        <w:t>,</w:t>
      </w:r>
      <w:r w:rsidR="00BF54FA">
        <w:t xml:space="preserve"> </w:t>
      </w:r>
      <w:r w:rsidRPr="00BF54FA">
        <w:t>my</w:t>
      </w:r>
      <w:r w:rsidR="00BF54FA">
        <w:t xml:space="preserve"> </w:t>
      </w:r>
      <w:r w:rsidRPr="00BF54FA">
        <w:t>grandfather,</w:t>
      </w:r>
      <w:r w:rsidR="00BF54FA">
        <w:t xml:space="preserve"> </w:t>
      </w:r>
      <w:r w:rsidRPr="00BF54FA">
        <w:t>had</w:t>
      </w:r>
      <w:r w:rsidR="00BF54FA">
        <w:t xml:space="preserve"> </w:t>
      </w:r>
      <w:r w:rsidRPr="00BF54FA">
        <w:t>luckily</w:t>
      </w:r>
      <w:r w:rsidR="00BF54FA">
        <w:t xml:space="preserve"> </w:t>
      </w:r>
      <w:r w:rsidRPr="00BF54FA">
        <w:t>already</w:t>
      </w:r>
      <w:r w:rsidR="00BF54FA">
        <w:t xml:space="preserve"> </w:t>
      </w:r>
      <w:r w:rsidRPr="00BF54FA">
        <w:t>finished</w:t>
      </w:r>
      <w:r w:rsidR="00BF54FA">
        <w:t xml:space="preserve"> </w:t>
      </w:r>
      <w:r w:rsidRPr="00BF54FA">
        <w:t>law</w:t>
      </w:r>
      <w:r w:rsidR="00BF54FA">
        <w:t xml:space="preserve"> </w:t>
      </w:r>
      <w:r w:rsidRPr="00BF54FA">
        <w:t>school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developing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law</w:t>
      </w:r>
      <w:r w:rsidR="00BF54FA">
        <w:t xml:space="preserve"> </w:t>
      </w:r>
      <w:r w:rsidRPr="00BF54FA">
        <w:t>practice</w:t>
      </w:r>
      <w:r w:rsidR="00BF54FA">
        <w:t xml:space="preserve"> </w:t>
      </w:r>
      <w:r w:rsidR="00A15585" w:rsidRPr="00BF54FA">
        <w:t>by</w:t>
      </w:r>
      <w:r w:rsidR="00BF54FA">
        <w:t xml:space="preserve"> </w:t>
      </w:r>
      <w:r w:rsidR="00A15585" w:rsidRPr="00BF54FA">
        <w:t>the</w:t>
      </w:r>
      <w:r w:rsidR="00BF54FA">
        <w:t xml:space="preserve"> </w:t>
      </w:r>
      <w:r w:rsidR="00A15585" w:rsidRPr="00BF54FA">
        <w:t>time</w:t>
      </w:r>
      <w:r w:rsidR="00BF54FA">
        <w:t xml:space="preserve"> </w:t>
      </w:r>
      <w:r w:rsidR="00A15585" w:rsidRPr="00BF54FA">
        <w:t>the</w:t>
      </w:r>
      <w:r w:rsidR="00BF54FA">
        <w:t xml:space="preserve"> </w:t>
      </w:r>
      <w:r w:rsidR="00A15585" w:rsidRPr="00BF54FA">
        <w:t>1907</w:t>
      </w:r>
      <w:r w:rsidR="00BF54FA">
        <w:t xml:space="preserve"> </w:t>
      </w:r>
      <w:r w:rsidR="00A15585" w:rsidRPr="00BF54FA">
        <w:t>crisis</w:t>
      </w:r>
      <w:r w:rsidR="00BF54FA">
        <w:t xml:space="preserve"> </w:t>
      </w:r>
      <w:r w:rsidR="00A15585" w:rsidRPr="00BF54FA">
        <w:t>ended</w:t>
      </w:r>
      <w:r w:rsidR="00BF54FA">
        <w:t xml:space="preserve"> </w:t>
      </w:r>
      <w:r w:rsidR="00A15585" w:rsidRPr="00BF54FA">
        <w:t>his</w:t>
      </w:r>
      <w:r w:rsidR="00BF54FA">
        <w:t xml:space="preserve"> </w:t>
      </w:r>
      <w:r w:rsidR="00A15585" w:rsidRPr="00BF54FA">
        <w:t>father’s</w:t>
      </w:r>
      <w:r w:rsidR="00BF54FA">
        <w:t xml:space="preserve"> </w:t>
      </w:r>
      <w:r w:rsidR="00A15585" w:rsidRPr="00BF54FA">
        <w:t>business</w:t>
      </w:r>
      <w:r w:rsidRPr="00BF54FA">
        <w:t>.</w:t>
      </w:r>
    </w:p>
    <w:p w14:paraId="209C3FFA" w14:textId="7223BC14" w:rsidR="0087476F" w:rsidRPr="00BF54FA" w:rsidRDefault="006E54E3" w:rsidP="0096623A">
      <w:pPr>
        <w:spacing w:before="240" w:after="240" w:line="276" w:lineRule="auto"/>
      </w:pPr>
      <w:r w:rsidRPr="00BF54FA">
        <w:t>T</w:t>
      </w:r>
      <w:r w:rsidR="0087476F" w:rsidRPr="00BF54FA">
        <w:t>h</w:t>
      </w:r>
      <w:r w:rsidR="006C7700" w:rsidRPr="00BF54FA">
        <w:t>at</w:t>
      </w:r>
      <w:r w:rsidR="00BF54FA">
        <w:t xml:space="preserve"> </w:t>
      </w:r>
      <w:r w:rsidR="0087476F" w:rsidRPr="00BF54FA">
        <w:t>great</w:t>
      </w:r>
      <w:r w:rsidR="00BF54FA">
        <w:t xml:space="preserve"> </w:t>
      </w:r>
      <w:r w:rsidR="0087476F" w:rsidRPr="00BF54FA">
        <w:t>grandfather</w:t>
      </w:r>
      <w:r w:rsidR="00BF54FA">
        <w:t xml:space="preserve"> </w:t>
      </w:r>
      <w:r w:rsidR="0087476F" w:rsidRPr="00BF54FA">
        <w:t>was</w:t>
      </w:r>
      <w:r w:rsidR="00BF54FA">
        <w:t xml:space="preserve"> </w:t>
      </w:r>
      <w:r w:rsidR="0087476F" w:rsidRPr="00BF54FA">
        <w:t>part</w:t>
      </w:r>
      <w:r w:rsidR="00BF54FA">
        <w:t xml:space="preserve"> </w:t>
      </w:r>
      <w:r w:rsidR="0087476F" w:rsidRPr="00BF54FA">
        <w:t>of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larger</w:t>
      </w:r>
      <w:r w:rsidR="00BF54FA">
        <w:t xml:space="preserve"> </w:t>
      </w:r>
      <w:r w:rsidR="0087476F" w:rsidRPr="00BF54FA">
        <w:t>phenomenon</w:t>
      </w:r>
      <w:r w:rsidR="00BF54FA">
        <w:t xml:space="preserve"> </w:t>
      </w:r>
      <w:r w:rsidR="0087476F" w:rsidRPr="00BF54FA">
        <w:t>of</w:t>
      </w:r>
      <w:r w:rsidR="00BF54FA">
        <w:t xml:space="preserve"> </w:t>
      </w:r>
      <w:r w:rsidR="0087476F" w:rsidRPr="00BF54FA">
        <w:t>Jews</w:t>
      </w:r>
      <w:r w:rsidR="00BF54FA">
        <w:t xml:space="preserve"> </w:t>
      </w:r>
      <w:r w:rsidR="0087476F" w:rsidRPr="00BF54FA">
        <w:t>from</w:t>
      </w:r>
      <w:r w:rsidR="00BF54FA">
        <w:t xml:space="preserve"> </w:t>
      </w:r>
      <w:r w:rsidR="0087476F" w:rsidRPr="00BF54FA">
        <w:t>Central</w:t>
      </w:r>
      <w:r w:rsidR="00BF54FA">
        <w:t xml:space="preserve"> </w:t>
      </w:r>
      <w:r w:rsidR="0087476F" w:rsidRPr="00BF54FA">
        <w:t>Europe</w:t>
      </w:r>
      <w:r w:rsidR="00BF54FA">
        <w:t xml:space="preserve"> </w:t>
      </w:r>
      <w:r w:rsidR="0087476F" w:rsidRPr="00BF54FA">
        <w:t>who</w:t>
      </w:r>
      <w:r w:rsidR="00BF54FA">
        <w:t xml:space="preserve"> </w:t>
      </w:r>
      <w:r w:rsidR="0087476F" w:rsidRPr="00BF54FA">
        <w:t>responded</w:t>
      </w:r>
      <w:r w:rsidR="00BF54FA">
        <w:t xml:space="preserve"> </w:t>
      </w:r>
      <w:r w:rsidR="0087476F" w:rsidRPr="00BF54FA">
        <w:t>to</w:t>
      </w:r>
      <w:r w:rsidR="00BF54FA">
        <w:t xml:space="preserve"> </w:t>
      </w:r>
      <w:r w:rsidR="0087476F" w:rsidRPr="00BF54FA">
        <w:t>commercial</w:t>
      </w:r>
      <w:r w:rsidR="00BF54FA">
        <w:t xml:space="preserve"> </w:t>
      </w:r>
      <w:r w:rsidR="0087476F" w:rsidRPr="00BF54FA">
        <w:t>opportunities</w:t>
      </w:r>
      <w:r w:rsidR="00BF54FA">
        <w:t xml:space="preserve"> </w:t>
      </w:r>
      <w:r w:rsidR="0087476F" w:rsidRPr="00BF54FA">
        <w:t>in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Black</w:t>
      </w:r>
      <w:r w:rsidR="00BF54FA">
        <w:t xml:space="preserve"> </w:t>
      </w:r>
      <w:r w:rsidR="0087476F" w:rsidRPr="00BF54FA">
        <w:t>Belt</w:t>
      </w:r>
      <w:r w:rsidR="00BF54FA">
        <w:t xml:space="preserve"> </w:t>
      </w:r>
      <w:r w:rsidR="0087476F" w:rsidRPr="00BF54FA">
        <w:t>and</w:t>
      </w:r>
      <w:r w:rsidR="00BF54FA">
        <w:t xml:space="preserve"> </w:t>
      </w:r>
      <w:r w:rsidR="0087476F" w:rsidRPr="00BF54FA">
        <w:t>moved</w:t>
      </w:r>
      <w:r w:rsidR="00BF54FA">
        <w:t xml:space="preserve"> </w:t>
      </w:r>
      <w:r w:rsidR="0087476F" w:rsidRPr="00BF54FA">
        <w:t>on</w:t>
      </w:r>
      <w:r w:rsidR="00BF54FA">
        <w:t xml:space="preserve"> </w:t>
      </w:r>
      <w:r w:rsidR="0087476F" w:rsidRPr="00BF54FA">
        <w:t>as</w:t>
      </w:r>
      <w:r w:rsidR="00BF54FA">
        <w:t xml:space="preserve"> </w:t>
      </w:r>
      <w:r w:rsidR="0087476F" w:rsidRPr="00BF54FA">
        <w:t>its</w:t>
      </w:r>
      <w:r w:rsidR="00BF54FA">
        <w:t xml:space="preserve"> </w:t>
      </w:r>
      <w:r w:rsidR="0087476F" w:rsidRPr="00BF54FA">
        <w:t>economy</w:t>
      </w:r>
      <w:r w:rsidR="00BF54FA">
        <w:t xml:space="preserve"> </w:t>
      </w:r>
      <w:r w:rsidR="0087476F" w:rsidRPr="00BF54FA">
        <w:t>gradually</w:t>
      </w:r>
      <w:r w:rsidR="00BF54FA">
        <w:t xml:space="preserve"> </w:t>
      </w:r>
      <w:r w:rsidR="0087476F" w:rsidRPr="00BF54FA">
        <w:t>declined,</w:t>
      </w:r>
      <w:r w:rsidR="00BF54FA">
        <w:t xml:space="preserve"> </w:t>
      </w:r>
      <w:r w:rsidR="0087476F" w:rsidRPr="00BF54FA">
        <w:t>though</w:t>
      </w:r>
      <w:r w:rsidR="00BF54FA">
        <w:t xml:space="preserve"> </w:t>
      </w:r>
      <w:r w:rsidR="0087476F" w:rsidRPr="00BF54FA">
        <w:t>family</w:t>
      </w:r>
      <w:r w:rsidR="00BF54FA">
        <w:t xml:space="preserve"> </w:t>
      </w:r>
      <w:r w:rsidR="0087476F" w:rsidRPr="00BF54FA">
        <w:t>tradition</w:t>
      </w:r>
      <w:r w:rsidR="00BF54FA">
        <w:t xml:space="preserve"> </w:t>
      </w:r>
      <w:r w:rsidR="0087476F" w:rsidRPr="00BF54FA">
        <w:t>blames</w:t>
      </w:r>
      <w:r w:rsidR="00BF54FA">
        <w:t xml:space="preserve"> </w:t>
      </w:r>
      <w:r w:rsidR="0087476F" w:rsidRPr="00BF54FA">
        <w:t>his</w:t>
      </w:r>
      <w:r w:rsidR="00BF54FA">
        <w:t xml:space="preserve"> </w:t>
      </w:r>
      <w:r w:rsidR="0087476F" w:rsidRPr="00BF54FA">
        <w:t>sister</w:t>
      </w:r>
      <w:r w:rsidR="00BF54FA">
        <w:t xml:space="preserve"> </w:t>
      </w:r>
      <w:r w:rsidR="0087476F" w:rsidRPr="00BF54FA">
        <w:t>in</w:t>
      </w:r>
      <w:r w:rsidR="00BF54FA">
        <w:t xml:space="preserve"> </w:t>
      </w:r>
      <w:r w:rsidR="0087476F" w:rsidRPr="00BF54FA">
        <w:t>law’s</w:t>
      </w:r>
      <w:r w:rsidR="00BF54FA">
        <w:t xml:space="preserve"> </w:t>
      </w:r>
      <w:r w:rsidR="0087476F" w:rsidRPr="00BF54FA">
        <w:t>insistence</w:t>
      </w:r>
      <w:r w:rsidR="00BF54FA">
        <w:t xml:space="preserve"> </w:t>
      </w:r>
      <w:r w:rsidR="0087476F" w:rsidRPr="00BF54FA">
        <w:t>that</w:t>
      </w:r>
      <w:r w:rsidR="00BF54FA">
        <w:t xml:space="preserve"> </w:t>
      </w:r>
      <w:r w:rsidR="0087476F" w:rsidRPr="00BF54FA">
        <w:t>they</w:t>
      </w:r>
      <w:r w:rsidR="00BF54FA">
        <w:t xml:space="preserve"> </w:t>
      </w:r>
      <w:r w:rsidR="0087476F" w:rsidRPr="00BF54FA">
        <w:t>move</w:t>
      </w:r>
      <w:r w:rsidR="00BF54FA">
        <w:t xml:space="preserve"> </w:t>
      </w:r>
      <w:r w:rsidR="0087476F" w:rsidRPr="00BF54FA">
        <w:t>to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more</w:t>
      </w:r>
      <w:r w:rsidR="00BF54FA">
        <w:t xml:space="preserve"> </w:t>
      </w:r>
      <w:r w:rsidR="0087476F" w:rsidRPr="00BF54FA">
        <w:t>cosmopolitan</w:t>
      </w:r>
      <w:r w:rsidR="00BF54FA">
        <w:t xml:space="preserve"> </w:t>
      </w:r>
      <w:r w:rsidR="0087476F" w:rsidRPr="00BF54FA">
        <w:t>place</w:t>
      </w:r>
      <w:r w:rsidR="00BF54FA">
        <w:t xml:space="preserve"> </w:t>
      </w:r>
      <w:r w:rsidR="0087476F" w:rsidRPr="00BF54FA">
        <w:t>after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long</w:t>
      </w:r>
      <w:r w:rsidR="00BF54FA">
        <w:t xml:space="preserve"> </w:t>
      </w:r>
      <w:r w:rsidR="0087476F" w:rsidRPr="00BF54FA">
        <w:t>family</w:t>
      </w:r>
      <w:r w:rsidR="00BF54FA">
        <w:t xml:space="preserve"> </w:t>
      </w:r>
      <w:r w:rsidR="0087476F" w:rsidRPr="00BF54FA">
        <w:t>vacation</w:t>
      </w:r>
      <w:r w:rsidR="00BF54FA">
        <w:t xml:space="preserve"> </w:t>
      </w:r>
      <w:r w:rsidR="0087476F" w:rsidRPr="00BF54FA">
        <w:t>in</w:t>
      </w:r>
      <w:r w:rsidR="00BF54FA">
        <w:t xml:space="preserve"> </w:t>
      </w:r>
      <w:r w:rsidR="0087476F" w:rsidRPr="00BF54FA">
        <w:t>Europe.</w:t>
      </w:r>
      <w:r w:rsidR="00902AAA" w:rsidRPr="00BF54FA">
        <w:rPr>
          <w:rStyle w:val="FootnoteReference"/>
        </w:rPr>
        <w:footnoteReference w:id="30"/>
      </w:r>
    </w:p>
    <w:p w14:paraId="753358C9" w14:textId="75F438A7" w:rsidR="002F5187" w:rsidRPr="00BF54FA" w:rsidRDefault="002F5187" w:rsidP="0096623A">
      <w:pPr>
        <w:spacing w:before="240" w:after="240" w:line="276" w:lineRule="auto"/>
      </w:pPr>
      <w:r w:rsidRPr="00BF54FA">
        <w:t>As</w:t>
      </w:r>
      <w:r w:rsidR="00BF54FA">
        <w:t xml:space="preserve"> </w:t>
      </w:r>
      <w:r w:rsidRPr="00BF54FA">
        <w:t>one</w:t>
      </w:r>
      <w:r w:rsidR="00BF54FA">
        <w:t xml:space="preserve"> </w:t>
      </w:r>
      <w:r w:rsidRPr="00BF54FA">
        <w:t>study</w:t>
      </w:r>
      <w:r w:rsidR="00BF54FA">
        <w:t xml:space="preserve"> </w:t>
      </w:r>
      <w:r w:rsidRPr="00BF54FA">
        <w:t>describes</w:t>
      </w:r>
      <w:r w:rsidR="00BF54FA">
        <w:t xml:space="preserve"> </w:t>
      </w:r>
      <w:r w:rsidRPr="00BF54FA">
        <w:t>the</w:t>
      </w:r>
      <w:r w:rsidR="004414BD" w:rsidRPr="00BF54FA">
        <w:t>se</w:t>
      </w:r>
      <w:r w:rsidR="00BF54FA">
        <w:t xml:space="preserve"> </w:t>
      </w:r>
      <w:r w:rsidR="004414BD" w:rsidRPr="00BF54FA">
        <w:t>Jewish</w:t>
      </w:r>
      <w:r w:rsidR="00BF54FA">
        <w:t xml:space="preserve"> </w:t>
      </w:r>
      <w:r w:rsidR="004414BD" w:rsidRPr="00BF54FA">
        <w:t>emigrants</w:t>
      </w:r>
      <w:r w:rsidR="00BF54FA">
        <w:t xml:space="preserve"> </w:t>
      </w:r>
      <w:r w:rsidR="00943EBB" w:rsidRPr="00BF54FA">
        <w:t>initially</w:t>
      </w:r>
      <w:r w:rsidR="00BF54FA">
        <w:t xml:space="preserve"> </w:t>
      </w:r>
      <w:r w:rsidR="00AD5FC8" w:rsidRPr="00BF54FA">
        <w:t>ran</w:t>
      </w:r>
      <w:r w:rsidR="00BF54FA">
        <w:t xml:space="preserve"> </w:t>
      </w:r>
      <w:r w:rsidR="00943EBB" w:rsidRPr="00BF54FA">
        <w:t>“branches”</w:t>
      </w:r>
      <w:r w:rsidR="00BF54FA">
        <w:t xml:space="preserve"> </w:t>
      </w:r>
      <w:r w:rsidR="00943EBB" w:rsidRPr="00BF54FA">
        <w:t>of</w:t>
      </w:r>
      <w:r w:rsidR="00BF54FA">
        <w:t xml:space="preserve"> </w:t>
      </w:r>
      <w:r w:rsidR="00943EBB" w:rsidRPr="00BF54FA">
        <w:t>larger</w:t>
      </w:r>
      <w:r w:rsidR="00BF54FA">
        <w:t xml:space="preserve"> </w:t>
      </w:r>
      <w:r w:rsidR="00943EBB" w:rsidRPr="00BF54FA">
        <w:t>related</w:t>
      </w:r>
      <w:r w:rsidR="00BF54FA">
        <w:t xml:space="preserve"> </w:t>
      </w:r>
      <w:r w:rsidR="00943EBB" w:rsidRPr="00BF54FA">
        <w:t>firms</w:t>
      </w:r>
      <w:r w:rsidR="00BF54FA">
        <w:t xml:space="preserve"> </w:t>
      </w:r>
      <w:r w:rsidR="00943EBB" w:rsidRPr="00BF54FA">
        <w:t>and</w:t>
      </w:r>
      <w:r w:rsidR="00BF54FA">
        <w:t xml:space="preserve"> </w:t>
      </w:r>
      <w:r w:rsidR="00683656" w:rsidRPr="00BF54FA">
        <w:t>received</w:t>
      </w:r>
      <w:r w:rsidR="00BF54FA">
        <w:t xml:space="preserve"> </w:t>
      </w:r>
      <w:r w:rsidR="00683656" w:rsidRPr="00BF54FA">
        <w:t>credit</w:t>
      </w:r>
      <w:r w:rsidR="00BF54FA">
        <w:t xml:space="preserve"> </w:t>
      </w:r>
      <w:r w:rsidR="00683656" w:rsidRPr="00BF54FA">
        <w:t>from</w:t>
      </w:r>
      <w:r w:rsidR="00BF54FA">
        <w:t xml:space="preserve"> </w:t>
      </w:r>
      <w:r w:rsidR="00683656" w:rsidRPr="00BF54FA">
        <w:t>them.</w:t>
      </w:r>
      <w:r w:rsidR="00AC0953" w:rsidRPr="00BF54FA">
        <w:rPr>
          <w:rStyle w:val="FootnoteReference"/>
        </w:rPr>
        <w:footnoteReference w:id="31"/>
      </w:r>
    </w:p>
    <w:p w14:paraId="7BE6383E" w14:textId="071A62A5" w:rsidR="00F47254" w:rsidRPr="00BF54FA" w:rsidRDefault="00BF54FA" w:rsidP="0096623A">
      <w:pPr>
        <w:spacing w:before="240" w:after="240" w:line="276" w:lineRule="auto"/>
      </w:pPr>
      <w:r>
        <w:t xml:space="preserve"> </w:t>
      </w:r>
      <w:r w:rsidR="004F3C01" w:rsidRPr="00BF54FA">
        <w:t>“By</w:t>
      </w:r>
      <w:r>
        <w:t xml:space="preserve"> </w:t>
      </w:r>
      <w:r w:rsidR="004F3C01" w:rsidRPr="00BF54FA">
        <w:t>the</w:t>
      </w:r>
      <w:r>
        <w:t xml:space="preserve"> </w:t>
      </w:r>
      <w:r w:rsidR="004F3C01" w:rsidRPr="00BF54FA">
        <w:t>end</w:t>
      </w:r>
      <w:r>
        <w:t xml:space="preserve"> </w:t>
      </w:r>
      <w:r w:rsidR="004F3C01" w:rsidRPr="00BF54FA">
        <w:t>of</w:t>
      </w:r>
      <w:r>
        <w:t xml:space="preserve"> </w:t>
      </w:r>
      <w:r w:rsidR="004F3C01" w:rsidRPr="00BF54FA">
        <w:t>the</w:t>
      </w:r>
      <w:r>
        <w:t xml:space="preserve"> </w:t>
      </w:r>
      <w:r w:rsidR="00584017" w:rsidRPr="00BF54FA">
        <w:t>nineteenth</w:t>
      </w:r>
      <w:r>
        <w:t xml:space="preserve"> </w:t>
      </w:r>
      <w:r w:rsidR="00584017" w:rsidRPr="00BF54FA">
        <w:t>century,</w:t>
      </w:r>
      <w:r>
        <w:t xml:space="preserve"> </w:t>
      </w:r>
      <w:r w:rsidR="00584017" w:rsidRPr="00BF54FA">
        <w:t>changes</w:t>
      </w:r>
      <w:r>
        <w:t xml:space="preserve"> </w:t>
      </w:r>
      <w:r w:rsidR="00584017" w:rsidRPr="00BF54FA">
        <w:t>to</w:t>
      </w:r>
      <w:r>
        <w:t xml:space="preserve"> </w:t>
      </w:r>
      <w:r w:rsidR="00584017" w:rsidRPr="00BF54FA">
        <w:t>the</w:t>
      </w:r>
      <w:r>
        <w:t xml:space="preserve"> </w:t>
      </w:r>
      <w:r w:rsidR="00584017" w:rsidRPr="00BF54FA">
        <w:t>cotton</w:t>
      </w:r>
      <w:r>
        <w:t xml:space="preserve"> </w:t>
      </w:r>
      <w:r w:rsidR="00DB3030" w:rsidRPr="00BF54FA">
        <w:t>industry</w:t>
      </w:r>
      <w:r>
        <w:t xml:space="preserve"> </w:t>
      </w:r>
      <w:r w:rsidR="00DB3030" w:rsidRPr="00BF54FA">
        <w:t>meant</w:t>
      </w:r>
      <w:r>
        <w:t xml:space="preserve"> </w:t>
      </w:r>
      <w:r w:rsidR="00DB3030" w:rsidRPr="00BF54FA">
        <w:t>that</w:t>
      </w:r>
      <w:r>
        <w:t xml:space="preserve"> </w:t>
      </w:r>
      <w:r w:rsidR="00DB3030" w:rsidRPr="00BF54FA">
        <w:t>the</w:t>
      </w:r>
      <w:r>
        <w:t xml:space="preserve"> </w:t>
      </w:r>
      <w:r w:rsidR="00DB3030" w:rsidRPr="00BF54FA">
        <w:t>Jewish</w:t>
      </w:r>
      <w:r>
        <w:t xml:space="preserve"> </w:t>
      </w:r>
      <w:r w:rsidR="00DB3030" w:rsidRPr="00BF54FA">
        <w:t>economic</w:t>
      </w:r>
      <w:r>
        <w:t xml:space="preserve"> </w:t>
      </w:r>
      <w:r w:rsidR="00DB3030" w:rsidRPr="00BF54FA">
        <w:t>niche</w:t>
      </w:r>
      <w:r>
        <w:t xml:space="preserve"> </w:t>
      </w:r>
      <w:r w:rsidR="00DB3030" w:rsidRPr="00BF54FA">
        <w:t>was</w:t>
      </w:r>
      <w:r>
        <w:t xml:space="preserve"> </w:t>
      </w:r>
      <w:r w:rsidR="00DB3030" w:rsidRPr="00BF54FA">
        <w:t>no</w:t>
      </w:r>
      <w:r>
        <w:t xml:space="preserve"> </w:t>
      </w:r>
      <w:r w:rsidR="00DB3030" w:rsidRPr="00BF54FA">
        <w:t>longer</w:t>
      </w:r>
      <w:r>
        <w:t xml:space="preserve"> </w:t>
      </w:r>
      <w:r w:rsidR="000E233A" w:rsidRPr="00BF54FA">
        <w:t>as</w:t>
      </w:r>
      <w:r>
        <w:t xml:space="preserve"> </w:t>
      </w:r>
      <w:r w:rsidR="000E233A" w:rsidRPr="00BF54FA">
        <w:t>important</w:t>
      </w:r>
      <w:r>
        <w:t xml:space="preserve"> </w:t>
      </w:r>
      <w:r w:rsidR="000E233A" w:rsidRPr="00BF54FA">
        <w:t>as</w:t>
      </w:r>
      <w:r>
        <w:t xml:space="preserve"> </w:t>
      </w:r>
      <w:r w:rsidR="000E233A" w:rsidRPr="00BF54FA">
        <w:t>it</w:t>
      </w:r>
      <w:r>
        <w:t xml:space="preserve"> </w:t>
      </w:r>
      <w:r w:rsidR="000E233A" w:rsidRPr="00BF54FA">
        <w:t>once</w:t>
      </w:r>
      <w:r>
        <w:t xml:space="preserve"> </w:t>
      </w:r>
      <w:r w:rsidR="000E233A" w:rsidRPr="00BF54FA">
        <w:t>was.</w:t>
      </w:r>
      <w:r>
        <w:t xml:space="preserve"> </w:t>
      </w:r>
      <w:r w:rsidR="007C735C" w:rsidRPr="00BF54FA">
        <w:t>Structural</w:t>
      </w:r>
      <w:r>
        <w:t xml:space="preserve"> </w:t>
      </w:r>
      <w:r w:rsidR="007C735C" w:rsidRPr="00BF54FA">
        <w:t>changes</w:t>
      </w:r>
      <w:r>
        <w:t xml:space="preserve"> </w:t>
      </w:r>
      <w:r w:rsidR="007C735C" w:rsidRPr="00BF54FA">
        <w:t>to</w:t>
      </w:r>
      <w:r>
        <w:t xml:space="preserve"> </w:t>
      </w:r>
      <w:r w:rsidR="007C735C" w:rsidRPr="00BF54FA">
        <w:t>global</w:t>
      </w:r>
      <w:r>
        <w:t xml:space="preserve"> </w:t>
      </w:r>
      <w:r w:rsidR="007C735C" w:rsidRPr="00BF54FA">
        <w:t>capitalism,</w:t>
      </w:r>
      <w:r>
        <w:t xml:space="preserve"> </w:t>
      </w:r>
      <w:r w:rsidR="007C735C" w:rsidRPr="00BF54FA">
        <w:t>including</w:t>
      </w:r>
      <w:r>
        <w:t xml:space="preserve"> </w:t>
      </w:r>
      <w:r w:rsidR="00F22A5F" w:rsidRPr="00BF54FA">
        <w:t>vertical</w:t>
      </w:r>
      <w:r>
        <w:t xml:space="preserve"> </w:t>
      </w:r>
      <w:r w:rsidR="00F22A5F" w:rsidRPr="00BF54FA">
        <w:t>integration</w:t>
      </w:r>
      <w:r>
        <w:t xml:space="preserve"> </w:t>
      </w:r>
      <w:r w:rsidR="00F22A5F" w:rsidRPr="00BF54FA">
        <w:t>and</w:t>
      </w:r>
      <w:r>
        <w:t xml:space="preserve"> </w:t>
      </w:r>
      <w:r w:rsidR="00F22A5F" w:rsidRPr="00BF54FA">
        <w:t>the</w:t>
      </w:r>
      <w:r>
        <w:t xml:space="preserve"> </w:t>
      </w:r>
      <w:r w:rsidR="00F22A5F" w:rsidRPr="00BF54FA">
        <w:t>rise</w:t>
      </w:r>
      <w:r>
        <w:t xml:space="preserve"> </w:t>
      </w:r>
      <w:r w:rsidR="00F22A5F" w:rsidRPr="00BF54FA">
        <w:t>of</w:t>
      </w:r>
      <w:r>
        <w:t xml:space="preserve"> </w:t>
      </w:r>
      <w:r w:rsidR="00F22A5F" w:rsidRPr="00BF54FA">
        <w:t>investment</w:t>
      </w:r>
      <w:r>
        <w:t xml:space="preserve"> </w:t>
      </w:r>
      <w:r w:rsidR="00F22A5F" w:rsidRPr="00BF54FA">
        <w:t>banking</w:t>
      </w:r>
      <w:r w:rsidR="00E94BC2" w:rsidRPr="00BF54FA">
        <w:t>,</w:t>
      </w:r>
      <w:r>
        <w:t xml:space="preserve"> </w:t>
      </w:r>
      <w:r w:rsidR="00E94BC2" w:rsidRPr="00BF54FA">
        <w:t>changed</w:t>
      </w:r>
      <w:r>
        <w:t xml:space="preserve"> </w:t>
      </w:r>
      <w:r w:rsidR="00E94BC2" w:rsidRPr="00BF54FA">
        <w:t>the</w:t>
      </w:r>
      <w:r>
        <w:t xml:space="preserve"> </w:t>
      </w:r>
      <w:r w:rsidR="00E94BC2" w:rsidRPr="00BF54FA">
        <w:t>nature</w:t>
      </w:r>
      <w:r>
        <w:t xml:space="preserve"> </w:t>
      </w:r>
      <w:r w:rsidR="00E94BC2" w:rsidRPr="00BF54FA">
        <w:t>of</w:t>
      </w:r>
      <w:r>
        <w:t xml:space="preserve"> </w:t>
      </w:r>
      <w:r w:rsidR="00E94BC2" w:rsidRPr="00BF54FA">
        <w:t>credit</w:t>
      </w:r>
      <w:r>
        <w:t xml:space="preserve"> </w:t>
      </w:r>
      <w:r w:rsidR="00E94BC2" w:rsidRPr="00BF54FA">
        <w:t>and</w:t>
      </w:r>
      <w:r>
        <w:t xml:space="preserve"> </w:t>
      </w:r>
      <w:r w:rsidR="00E94BC2" w:rsidRPr="00BF54FA">
        <w:t>lending.</w:t>
      </w:r>
      <w:r>
        <w:t xml:space="preserve"> </w:t>
      </w:r>
      <w:r w:rsidR="002F407C" w:rsidRPr="00BF54FA">
        <w:t>Networks</w:t>
      </w:r>
      <w:r>
        <w:t xml:space="preserve"> </w:t>
      </w:r>
      <w:r w:rsidR="002F407C" w:rsidRPr="00BF54FA">
        <w:t>of</w:t>
      </w:r>
      <w:r>
        <w:t xml:space="preserve"> </w:t>
      </w:r>
      <w:r w:rsidR="002F407C" w:rsidRPr="00BF54FA">
        <w:t>trust,</w:t>
      </w:r>
      <w:r>
        <w:t xml:space="preserve"> </w:t>
      </w:r>
      <w:r w:rsidR="002F407C" w:rsidRPr="00BF54FA">
        <w:t>which</w:t>
      </w:r>
      <w:r>
        <w:t xml:space="preserve"> </w:t>
      </w:r>
      <w:r w:rsidR="002F407C" w:rsidRPr="00BF54FA">
        <w:t>had</w:t>
      </w:r>
      <w:r>
        <w:t xml:space="preserve"> </w:t>
      </w:r>
      <w:r w:rsidR="00F84863" w:rsidRPr="00BF54FA">
        <w:t>been</w:t>
      </w:r>
      <w:r>
        <w:t xml:space="preserve"> </w:t>
      </w:r>
      <w:r w:rsidR="00F84863" w:rsidRPr="00BF54FA">
        <w:t>a</w:t>
      </w:r>
      <w:r>
        <w:t xml:space="preserve"> </w:t>
      </w:r>
      <w:r w:rsidR="00F84863" w:rsidRPr="00BF54FA">
        <w:t>comparative</w:t>
      </w:r>
      <w:r>
        <w:t xml:space="preserve"> </w:t>
      </w:r>
      <w:r w:rsidR="00F84863" w:rsidRPr="00BF54FA">
        <w:t>advantage</w:t>
      </w:r>
      <w:r>
        <w:t xml:space="preserve"> </w:t>
      </w:r>
      <w:r w:rsidR="00F84863" w:rsidRPr="00BF54FA">
        <w:t>for</w:t>
      </w:r>
      <w:r>
        <w:t xml:space="preserve"> </w:t>
      </w:r>
      <w:r w:rsidR="00F84863" w:rsidRPr="00BF54FA">
        <w:t>ethnic</w:t>
      </w:r>
      <w:r>
        <w:t xml:space="preserve"> </w:t>
      </w:r>
      <w:r w:rsidR="00F84863" w:rsidRPr="00BF54FA">
        <w:t>minorities</w:t>
      </w:r>
      <w:r>
        <w:t xml:space="preserve"> </w:t>
      </w:r>
      <w:r w:rsidR="00F84863" w:rsidRPr="00BF54FA">
        <w:t>in</w:t>
      </w:r>
      <w:r>
        <w:t xml:space="preserve"> </w:t>
      </w:r>
      <w:r w:rsidR="00F84863" w:rsidRPr="00BF54FA">
        <w:t>the</w:t>
      </w:r>
      <w:r>
        <w:t xml:space="preserve"> </w:t>
      </w:r>
      <w:r w:rsidR="00F84863" w:rsidRPr="00BF54FA">
        <w:t>industry</w:t>
      </w:r>
      <w:r w:rsidR="001629DC" w:rsidRPr="00BF54FA">
        <w:t>,</w:t>
      </w:r>
      <w:r>
        <w:t xml:space="preserve"> </w:t>
      </w:r>
      <w:r w:rsidR="001629DC" w:rsidRPr="00BF54FA">
        <w:t>began</w:t>
      </w:r>
      <w:r>
        <w:t xml:space="preserve"> </w:t>
      </w:r>
      <w:r w:rsidR="001629DC" w:rsidRPr="00BF54FA">
        <w:t>to</w:t>
      </w:r>
      <w:r>
        <w:t xml:space="preserve"> </w:t>
      </w:r>
      <w:proofErr w:type="spellStart"/>
      <w:proofErr w:type="gramStart"/>
      <w:r w:rsidR="001629DC" w:rsidRPr="00BF54FA">
        <w:t>loose</w:t>
      </w:r>
      <w:proofErr w:type="spellEnd"/>
      <w:proofErr w:type="gramEnd"/>
      <w:r>
        <w:t xml:space="preserve"> </w:t>
      </w:r>
      <w:r w:rsidR="001629DC" w:rsidRPr="00BF54FA">
        <w:t>their</w:t>
      </w:r>
      <w:r>
        <w:t xml:space="preserve"> </w:t>
      </w:r>
      <w:r w:rsidR="001629DC" w:rsidRPr="00BF54FA">
        <w:t>importance.”</w:t>
      </w:r>
      <w:r>
        <w:t xml:space="preserve"> </w:t>
      </w:r>
      <w:r w:rsidR="001629DC" w:rsidRPr="00BF54FA">
        <w:t>This</w:t>
      </w:r>
      <w:r>
        <w:t xml:space="preserve"> </w:t>
      </w:r>
      <w:r w:rsidR="001629DC" w:rsidRPr="00BF54FA">
        <w:t>was</w:t>
      </w:r>
      <w:r>
        <w:t xml:space="preserve"> </w:t>
      </w:r>
      <w:r w:rsidR="001629DC" w:rsidRPr="00BF54FA">
        <w:lastRenderedPageBreak/>
        <w:t>tru</w:t>
      </w:r>
      <w:r w:rsidR="00D70B76" w:rsidRPr="00BF54FA">
        <w:t>e</w:t>
      </w:r>
      <w:r>
        <w:t xml:space="preserve"> </w:t>
      </w:r>
      <w:r w:rsidR="00D70B76" w:rsidRPr="00BF54FA">
        <w:t>for</w:t>
      </w:r>
      <w:r>
        <w:t xml:space="preserve"> </w:t>
      </w:r>
      <w:r w:rsidR="00D70B76" w:rsidRPr="00BF54FA">
        <w:t>dealing</w:t>
      </w:r>
      <w:r>
        <w:t xml:space="preserve"> </w:t>
      </w:r>
      <w:r w:rsidR="00D70B76" w:rsidRPr="00BF54FA">
        <w:t>in</w:t>
      </w:r>
      <w:r>
        <w:t xml:space="preserve"> </w:t>
      </w:r>
      <w:r w:rsidR="00D70B76" w:rsidRPr="00BF54FA">
        <w:t>cotton</w:t>
      </w:r>
      <w:r>
        <w:t xml:space="preserve"> </w:t>
      </w:r>
      <w:r w:rsidR="00D70B76" w:rsidRPr="00BF54FA">
        <w:t>going</w:t>
      </w:r>
      <w:r>
        <w:t xml:space="preserve"> </w:t>
      </w:r>
      <w:r w:rsidR="00D70B76" w:rsidRPr="00BF54FA">
        <w:t>up</w:t>
      </w:r>
      <w:r>
        <w:t xml:space="preserve"> </w:t>
      </w:r>
      <w:r w:rsidR="00B94D26" w:rsidRPr="00BF54FA">
        <w:t>the</w:t>
      </w:r>
      <w:r>
        <w:t xml:space="preserve"> </w:t>
      </w:r>
      <w:r w:rsidR="00B94D26" w:rsidRPr="00BF54FA">
        <w:t>supply</w:t>
      </w:r>
      <w:r>
        <w:t xml:space="preserve"> </w:t>
      </w:r>
      <w:r w:rsidR="00B94D26" w:rsidRPr="00BF54FA">
        <w:t>chain</w:t>
      </w:r>
      <w:r>
        <w:t xml:space="preserve"> </w:t>
      </w:r>
      <w:r w:rsidR="00D70B76" w:rsidRPr="00BF54FA">
        <w:t>and</w:t>
      </w:r>
      <w:r>
        <w:t xml:space="preserve"> </w:t>
      </w:r>
      <w:r w:rsidR="00D70B76" w:rsidRPr="00BF54FA">
        <w:t>the</w:t>
      </w:r>
      <w:r>
        <w:t xml:space="preserve"> </w:t>
      </w:r>
      <w:r w:rsidR="00D70B76" w:rsidRPr="00BF54FA">
        <w:t>small</w:t>
      </w:r>
      <w:r>
        <w:t xml:space="preserve"> </w:t>
      </w:r>
      <w:r w:rsidR="00D70B76" w:rsidRPr="00BF54FA">
        <w:t>shopkeeping</w:t>
      </w:r>
      <w:r>
        <w:t xml:space="preserve"> </w:t>
      </w:r>
      <w:r w:rsidR="00D70B76" w:rsidRPr="00BF54FA">
        <w:t>which</w:t>
      </w:r>
      <w:r>
        <w:t xml:space="preserve"> </w:t>
      </w:r>
      <w:r w:rsidR="00D70B76" w:rsidRPr="00BF54FA">
        <w:t>supplied</w:t>
      </w:r>
      <w:r>
        <w:t xml:space="preserve"> </w:t>
      </w:r>
      <w:r w:rsidR="00D70B76" w:rsidRPr="00BF54FA">
        <w:t>the</w:t>
      </w:r>
      <w:r>
        <w:t xml:space="preserve"> </w:t>
      </w:r>
      <w:r w:rsidR="00D70B76" w:rsidRPr="00BF54FA">
        <w:t>growers</w:t>
      </w:r>
      <w:r>
        <w:t xml:space="preserve"> </w:t>
      </w:r>
      <w:r w:rsidR="00AD5FC8" w:rsidRPr="00BF54FA">
        <w:t>with</w:t>
      </w:r>
      <w:r>
        <w:t xml:space="preserve"> </w:t>
      </w:r>
      <w:r w:rsidR="00AD5FC8" w:rsidRPr="00BF54FA">
        <w:t>goods</w:t>
      </w:r>
      <w:r>
        <w:t xml:space="preserve"> </w:t>
      </w:r>
      <w:r w:rsidR="00AD5FC8" w:rsidRPr="00BF54FA">
        <w:t>going</w:t>
      </w:r>
      <w:r>
        <w:t xml:space="preserve"> </w:t>
      </w:r>
      <w:r w:rsidR="00AD5FC8" w:rsidRPr="00BF54FA">
        <w:t>down</w:t>
      </w:r>
      <w:r>
        <w:t xml:space="preserve"> </w:t>
      </w:r>
      <w:r w:rsidR="00AD5FC8" w:rsidRPr="00BF54FA">
        <w:t>supply</w:t>
      </w:r>
      <w:r>
        <w:t xml:space="preserve"> </w:t>
      </w:r>
      <w:r w:rsidR="00AD5FC8" w:rsidRPr="00BF54FA">
        <w:t>chains</w:t>
      </w:r>
      <w:r>
        <w:t xml:space="preserve"> </w:t>
      </w:r>
      <w:r w:rsidR="00D70B76" w:rsidRPr="00BF54FA">
        <w:t>as</w:t>
      </w:r>
      <w:r>
        <w:t xml:space="preserve"> </w:t>
      </w:r>
      <w:r w:rsidR="00D70B76" w:rsidRPr="00BF54FA">
        <w:t>well.</w:t>
      </w:r>
      <w:r w:rsidR="00AC0953" w:rsidRPr="00BF54FA">
        <w:rPr>
          <w:rStyle w:val="FootnoteReference"/>
        </w:rPr>
        <w:footnoteReference w:id="32"/>
      </w:r>
    </w:p>
    <w:p w14:paraId="254F0D99" w14:textId="5EFCC118" w:rsidR="0087476F" w:rsidRPr="00BF54FA" w:rsidRDefault="00A15585" w:rsidP="0096623A">
      <w:pPr>
        <w:spacing w:before="240" w:after="240" w:line="276" w:lineRule="auto"/>
      </w:pPr>
      <w:r w:rsidRPr="00BF54FA">
        <w:t>My</w:t>
      </w:r>
      <w:r w:rsidR="00BF54FA">
        <w:t xml:space="preserve"> </w:t>
      </w:r>
      <w:r w:rsidR="0087476F" w:rsidRPr="00BF54FA">
        <w:t>grandfather’s</w:t>
      </w:r>
      <w:r w:rsidR="00BF54FA">
        <w:t xml:space="preserve"> </w:t>
      </w:r>
      <w:r w:rsidR="0087476F" w:rsidRPr="00BF54FA">
        <w:t>transition</w:t>
      </w:r>
      <w:r w:rsidR="00BF54FA">
        <w:t xml:space="preserve"> </w:t>
      </w:r>
      <w:r w:rsidR="0087476F" w:rsidRPr="00BF54FA">
        <w:t>is</w:t>
      </w:r>
      <w:r w:rsidR="00BF54FA">
        <w:t xml:space="preserve"> </w:t>
      </w:r>
      <w:r w:rsidR="0087476F" w:rsidRPr="00BF54FA">
        <w:t>also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common</w:t>
      </w:r>
      <w:r w:rsidR="00BF54FA">
        <w:t xml:space="preserve"> </w:t>
      </w:r>
      <w:r w:rsidR="0087476F" w:rsidRPr="00BF54FA">
        <w:t>enough</w:t>
      </w:r>
      <w:r w:rsidR="00BF54FA">
        <w:t xml:space="preserve"> </w:t>
      </w:r>
      <w:r w:rsidR="0087476F" w:rsidRPr="00BF54FA">
        <w:t>phenomenon</w:t>
      </w:r>
      <w:r w:rsidR="00BF54FA">
        <w:t xml:space="preserve"> </w:t>
      </w:r>
      <w:r w:rsidR="00D95C8A" w:rsidRPr="00BF54FA">
        <w:t>for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descendants</w:t>
      </w:r>
      <w:r w:rsidR="00BF54FA">
        <w:t xml:space="preserve"> </w:t>
      </w:r>
      <w:r w:rsidR="0087476F" w:rsidRPr="00BF54FA">
        <w:t>of</w:t>
      </w:r>
      <w:r w:rsidR="00BF54FA">
        <w:t xml:space="preserve"> </w:t>
      </w:r>
      <w:r w:rsidR="0087476F" w:rsidRPr="00BF54FA">
        <w:t>businessmen</w:t>
      </w:r>
      <w:r w:rsidR="00BF54FA">
        <w:t xml:space="preserve"> </w:t>
      </w:r>
      <w:r w:rsidR="0087476F" w:rsidRPr="00BF54FA">
        <w:t>who</w:t>
      </w:r>
      <w:r w:rsidR="00BF54FA">
        <w:t xml:space="preserve"> </w:t>
      </w:r>
      <w:r w:rsidR="0087476F" w:rsidRPr="00BF54FA">
        <w:t>have</w:t>
      </w:r>
      <w:r w:rsidR="00BF54FA">
        <w:t xml:space="preserve"> </w:t>
      </w:r>
      <w:r w:rsidR="0087476F" w:rsidRPr="00BF54FA">
        <w:t>choices</w:t>
      </w:r>
      <w:r w:rsidR="00BF54FA">
        <w:t xml:space="preserve"> </w:t>
      </w:r>
      <w:r w:rsidR="0087476F" w:rsidRPr="00BF54FA">
        <w:t>moving</w:t>
      </w:r>
      <w:r w:rsidR="00BF54FA">
        <w:t xml:space="preserve"> </w:t>
      </w:r>
      <w:r w:rsidR="0087476F" w:rsidRPr="00BF54FA">
        <w:t>into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professions</w:t>
      </w:r>
      <w:r w:rsidR="00BF54FA">
        <w:t xml:space="preserve"> </w:t>
      </w:r>
      <w:r w:rsidR="0087476F" w:rsidRPr="00BF54FA">
        <w:t>and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arts.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cousin</w:t>
      </w:r>
      <w:r w:rsidR="00BF54FA">
        <w:t xml:space="preserve"> </w:t>
      </w:r>
      <w:r w:rsidR="0087476F" w:rsidRPr="00BF54FA">
        <w:t>hosted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family</w:t>
      </w:r>
      <w:r w:rsidR="00BF54FA">
        <w:t xml:space="preserve"> </w:t>
      </w:r>
      <w:r w:rsidR="0087476F" w:rsidRPr="00BF54FA">
        <w:t>reunion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few</w:t>
      </w:r>
      <w:r w:rsidR="00BF54FA">
        <w:t xml:space="preserve"> </w:t>
      </w:r>
      <w:r w:rsidR="0087476F" w:rsidRPr="00BF54FA">
        <w:t>years</w:t>
      </w:r>
      <w:r w:rsidR="00BF54FA">
        <w:t xml:space="preserve"> </w:t>
      </w:r>
      <w:r w:rsidR="0087476F" w:rsidRPr="00BF54FA">
        <w:t>ago</w:t>
      </w:r>
      <w:r w:rsidR="00BF54FA">
        <w:t xml:space="preserve"> </w:t>
      </w:r>
      <w:r w:rsidR="0087476F" w:rsidRPr="00BF54FA">
        <w:t>—</w:t>
      </w:r>
      <w:r w:rsidR="00BF54FA">
        <w:t xml:space="preserve"> </w:t>
      </w:r>
      <w:r w:rsidR="0087476F" w:rsidRPr="00BF54FA">
        <w:t>where</w:t>
      </w:r>
      <w:r w:rsidR="00BF54FA">
        <w:t xml:space="preserve"> </w:t>
      </w:r>
      <w:r w:rsidR="0087476F" w:rsidRPr="00BF54FA">
        <w:t>all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males</w:t>
      </w:r>
      <w:r w:rsidR="00BF54FA">
        <w:t xml:space="preserve"> </w:t>
      </w:r>
      <w:r w:rsidR="0087476F" w:rsidRPr="00BF54FA">
        <w:t>and</w:t>
      </w:r>
      <w:r w:rsidR="00BF54FA">
        <w:t xml:space="preserve"> </w:t>
      </w:r>
      <w:r w:rsidR="0087476F" w:rsidRPr="00BF54FA">
        <w:t>most</w:t>
      </w:r>
      <w:r w:rsidR="00BF54FA">
        <w:t xml:space="preserve"> </w:t>
      </w:r>
      <w:r w:rsidR="0087476F" w:rsidRPr="00BF54FA">
        <w:t>of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younger</w:t>
      </w:r>
      <w:r w:rsidR="00BF54FA">
        <w:t xml:space="preserve"> </w:t>
      </w:r>
      <w:r w:rsidR="0087476F" w:rsidRPr="00BF54FA">
        <w:t>females</w:t>
      </w:r>
      <w:r w:rsidR="00BF54FA">
        <w:t xml:space="preserve"> </w:t>
      </w:r>
      <w:r w:rsidR="0087476F" w:rsidRPr="00BF54FA">
        <w:t>were</w:t>
      </w:r>
      <w:r w:rsidR="00BF54FA">
        <w:t xml:space="preserve"> </w:t>
      </w:r>
      <w:r w:rsidR="0087476F" w:rsidRPr="00BF54FA">
        <w:t>doctors</w:t>
      </w:r>
      <w:r w:rsidR="00BF54FA">
        <w:t xml:space="preserve"> </w:t>
      </w:r>
      <w:r w:rsidR="0087476F" w:rsidRPr="00BF54FA">
        <w:t>and</w:t>
      </w:r>
      <w:r w:rsidR="00BF54FA">
        <w:t xml:space="preserve"> </w:t>
      </w:r>
      <w:r w:rsidR="0087476F" w:rsidRPr="00BF54FA">
        <w:t>lawyers</w:t>
      </w:r>
      <w:r w:rsidR="00BF54FA">
        <w:t xml:space="preserve"> </w:t>
      </w:r>
      <w:r w:rsidR="0087476F" w:rsidRPr="00BF54FA">
        <w:t>plus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few</w:t>
      </w:r>
      <w:r w:rsidR="00BF54FA">
        <w:t xml:space="preserve"> </w:t>
      </w:r>
      <w:r w:rsidR="0087476F" w:rsidRPr="00BF54FA">
        <w:t>MBAs.</w:t>
      </w:r>
      <w:r w:rsidR="00BF54FA">
        <w:t xml:space="preserve"> </w:t>
      </w:r>
      <w:r w:rsidR="00ED30EF" w:rsidRPr="00BF54FA">
        <w:t>The</w:t>
      </w:r>
      <w:r w:rsidR="00BF54FA">
        <w:t xml:space="preserve"> </w:t>
      </w:r>
      <w:r w:rsidR="00ED30EF" w:rsidRPr="00BF54FA">
        <w:t>difference</w:t>
      </w:r>
      <w:r w:rsidR="00BF54FA">
        <w:t xml:space="preserve"> </w:t>
      </w:r>
      <w:r w:rsidR="00ED30EF" w:rsidRPr="00BF54FA">
        <w:t>between</w:t>
      </w:r>
      <w:r w:rsidR="00BF54FA">
        <w:t xml:space="preserve"> </w:t>
      </w:r>
      <w:r w:rsidR="00ED30EF" w:rsidRPr="00BF54FA">
        <w:t>the</w:t>
      </w:r>
      <w:r w:rsidR="00BF54FA">
        <w:t xml:space="preserve"> </w:t>
      </w:r>
      <w:r w:rsidR="00ED30EF" w:rsidRPr="00BF54FA">
        <w:t>older</w:t>
      </w:r>
      <w:r w:rsidR="00BF54FA">
        <w:t xml:space="preserve"> </w:t>
      </w:r>
      <w:r w:rsidR="00ED30EF" w:rsidRPr="00BF54FA">
        <w:t>and</w:t>
      </w:r>
      <w:r w:rsidR="00BF54FA">
        <w:t xml:space="preserve"> </w:t>
      </w:r>
      <w:r w:rsidR="00ED30EF" w:rsidRPr="00BF54FA">
        <w:t>younger</w:t>
      </w:r>
      <w:r w:rsidR="00BF54FA">
        <w:t xml:space="preserve"> </w:t>
      </w:r>
      <w:r w:rsidR="00ED30EF" w:rsidRPr="00BF54FA">
        <w:t>women</w:t>
      </w:r>
      <w:r w:rsidR="00BF54FA">
        <w:t xml:space="preserve"> </w:t>
      </w:r>
      <w:r w:rsidR="00ED30EF" w:rsidRPr="00BF54FA">
        <w:t>reflects</w:t>
      </w:r>
      <w:r w:rsidR="00BF54FA">
        <w:t xml:space="preserve"> </w:t>
      </w:r>
      <w:r w:rsidR="00ED30EF" w:rsidRPr="00BF54FA">
        <w:t>another</w:t>
      </w:r>
      <w:r w:rsidR="00BF54FA">
        <w:t xml:space="preserve"> </w:t>
      </w:r>
      <w:r w:rsidR="00ED30EF" w:rsidRPr="00BF54FA">
        <w:t>general</w:t>
      </w:r>
      <w:r w:rsidR="00BF54FA">
        <w:t xml:space="preserve"> </w:t>
      </w:r>
      <w:r w:rsidR="00ED30EF" w:rsidRPr="00BF54FA">
        <w:t>transition</w:t>
      </w:r>
      <w:r w:rsidR="00BF54FA">
        <w:t xml:space="preserve"> </w:t>
      </w:r>
      <w:r w:rsidR="00ED30EF" w:rsidRPr="00BF54FA">
        <w:t>in</w:t>
      </w:r>
      <w:r w:rsidR="00BF54FA">
        <w:t xml:space="preserve"> </w:t>
      </w:r>
      <w:r w:rsidR="00ED30EF" w:rsidRPr="00BF54FA">
        <w:t>the</w:t>
      </w:r>
      <w:r w:rsidR="00BF54FA">
        <w:t xml:space="preserve"> </w:t>
      </w:r>
      <w:r w:rsidR="00ED30EF" w:rsidRPr="00BF54FA">
        <w:t>American</w:t>
      </w:r>
      <w:r w:rsidR="00BF54FA">
        <w:t xml:space="preserve"> </w:t>
      </w:r>
      <w:r w:rsidR="00ED30EF" w:rsidRPr="00BF54FA">
        <w:t>middle</w:t>
      </w:r>
      <w:r w:rsidR="00BF54FA">
        <w:t xml:space="preserve"> </w:t>
      </w:r>
      <w:r w:rsidR="00ED30EF" w:rsidRPr="00BF54FA">
        <w:t>class</w:t>
      </w:r>
      <w:r w:rsidR="00BF54FA">
        <w:t xml:space="preserve"> </w:t>
      </w:r>
      <w:r w:rsidR="00ED30EF" w:rsidRPr="00BF54FA">
        <w:t>–</w:t>
      </w:r>
      <w:r w:rsidR="00BF54FA">
        <w:t xml:space="preserve"> </w:t>
      </w:r>
      <w:r w:rsidR="00ED30EF" w:rsidRPr="00BF54FA">
        <w:t>the</w:t>
      </w:r>
      <w:r w:rsidR="00BF54FA">
        <w:t xml:space="preserve"> </w:t>
      </w:r>
      <w:r w:rsidR="00ED30EF" w:rsidRPr="00BF54FA">
        <w:t>normalization</w:t>
      </w:r>
      <w:r w:rsidR="00BF54FA">
        <w:t xml:space="preserve"> </w:t>
      </w:r>
      <w:r w:rsidR="00ED30EF" w:rsidRPr="00BF54FA">
        <w:t>of</w:t>
      </w:r>
      <w:r w:rsidR="00BF54FA">
        <w:t xml:space="preserve"> </w:t>
      </w:r>
      <w:r w:rsidR="00ED30EF" w:rsidRPr="00BF54FA">
        <w:t>professional</w:t>
      </w:r>
      <w:r w:rsidR="00BF54FA">
        <w:t xml:space="preserve"> </w:t>
      </w:r>
      <w:r w:rsidR="00ED30EF" w:rsidRPr="00BF54FA">
        <w:t>credentials</w:t>
      </w:r>
      <w:r w:rsidR="00BF54FA">
        <w:t xml:space="preserve"> </w:t>
      </w:r>
      <w:r w:rsidR="00ED30EF" w:rsidRPr="00BF54FA">
        <w:t>and</w:t>
      </w:r>
      <w:r w:rsidR="00BF54FA">
        <w:t xml:space="preserve"> </w:t>
      </w:r>
      <w:r w:rsidR="00ED30EF" w:rsidRPr="00BF54FA">
        <w:t>orientations</w:t>
      </w:r>
      <w:r w:rsidR="00BF54FA">
        <w:t xml:space="preserve"> </w:t>
      </w:r>
      <w:r w:rsidR="00ED30EF" w:rsidRPr="00BF54FA">
        <w:t>among</w:t>
      </w:r>
      <w:r w:rsidR="00BF54FA">
        <w:t xml:space="preserve"> </w:t>
      </w:r>
      <w:r w:rsidR="00ED30EF" w:rsidRPr="00BF54FA">
        <w:t>women.</w:t>
      </w:r>
    </w:p>
    <w:p w14:paraId="2FC4B1B5" w14:textId="5D4F190C" w:rsidR="008C57ED" w:rsidRPr="00BF54FA" w:rsidRDefault="00A15585" w:rsidP="0096623A">
      <w:pPr>
        <w:spacing w:before="240" w:after="240" w:line="276" w:lineRule="auto"/>
      </w:pPr>
      <w:r w:rsidRPr="00BF54FA">
        <w:t>T</w:t>
      </w:r>
      <w:r w:rsidR="0087476F" w:rsidRPr="00BF54FA">
        <w:t>he</w:t>
      </w:r>
      <w:r w:rsidR="00BF54FA">
        <w:t xml:space="preserve"> </w:t>
      </w:r>
      <w:r w:rsidR="0087476F" w:rsidRPr="00BF54FA">
        <w:t>great</w:t>
      </w:r>
      <w:r w:rsidR="00BF54FA">
        <w:t xml:space="preserve"> </w:t>
      </w:r>
      <w:r w:rsidR="0087476F" w:rsidRPr="00BF54FA">
        <w:t>grandfather’s</w:t>
      </w:r>
      <w:r w:rsidR="00BF54FA">
        <w:t xml:space="preserve"> </w:t>
      </w:r>
      <w:r w:rsidR="0087476F" w:rsidRPr="00BF54FA">
        <w:t>father,</w:t>
      </w:r>
      <w:r w:rsidR="00BF54FA">
        <w:t xml:space="preserve"> </w:t>
      </w:r>
      <w:r w:rsidR="0087476F" w:rsidRPr="00BF54FA">
        <w:t>my</w:t>
      </w:r>
      <w:r w:rsidR="00BF54FA">
        <w:t xml:space="preserve"> </w:t>
      </w:r>
      <w:r w:rsidR="0087476F" w:rsidRPr="00BF54FA">
        <w:t>great</w:t>
      </w:r>
      <w:r w:rsidR="00BF54FA">
        <w:t xml:space="preserve"> </w:t>
      </w:r>
      <w:proofErr w:type="spellStart"/>
      <w:r w:rsidR="0087476F" w:rsidRPr="00BF54FA">
        <w:t>great</w:t>
      </w:r>
      <w:proofErr w:type="spellEnd"/>
      <w:r w:rsidR="00BF54FA">
        <w:t xml:space="preserve"> </w:t>
      </w:r>
      <w:r w:rsidR="0087476F" w:rsidRPr="00BF54FA">
        <w:t>grandfather,</w:t>
      </w:r>
      <w:r w:rsidR="00BF54FA">
        <w:t xml:space="preserve"> </w:t>
      </w:r>
      <w:r w:rsidR="0087476F" w:rsidRPr="00BF54FA">
        <w:t>was</w:t>
      </w:r>
      <w:r w:rsidR="00BF54FA">
        <w:t xml:space="preserve"> </w:t>
      </w:r>
      <w:r w:rsidR="0087476F" w:rsidRPr="00BF54FA">
        <w:t>born</w:t>
      </w:r>
      <w:r w:rsidR="00BF54FA">
        <w:t xml:space="preserve"> </w:t>
      </w:r>
      <w:r w:rsidR="0087476F" w:rsidRPr="00BF54FA">
        <w:t>in</w:t>
      </w:r>
      <w:r w:rsidR="00BF54FA">
        <w:t xml:space="preserve"> </w:t>
      </w:r>
      <w:r w:rsidR="0087476F" w:rsidRPr="00BF54FA">
        <w:t>one</w:t>
      </w:r>
      <w:r w:rsidR="00BF54FA">
        <w:t xml:space="preserve"> </w:t>
      </w:r>
      <w:r w:rsidR="0087476F" w:rsidRPr="00BF54FA">
        <w:t>of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numerous</w:t>
      </w:r>
      <w:r w:rsidR="00BF54FA">
        <w:t xml:space="preserve"> </w:t>
      </w:r>
      <w:r w:rsidR="0087476F" w:rsidRPr="00BF54FA">
        <w:t>small</w:t>
      </w:r>
      <w:r w:rsidR="00BF54FA">
        <w:t xml:space="preserve"> </w:t>
      </w:r>
      <w:r w:rsidR="0087476F" w:rsidRPr="00BF54FA">
        <w:t>villages</w:t>
      </w:r>
      <w:r w:rsidR="00BF54FA">
        <w:t xml:space="preserve"> </w:t>
      </w:r>
      <w:r w:rsidR="0087476F" w:rsidRPr="00BF54FA">
        <w:t>in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mountains</w:t>
      </w:r>
      <w:r w:rsidR="00BF54FA">
        <w:t xml:space="preserve"> </w:t>
      </w:r>
      <w:r w:rsidR="0087476F" w:rsidRPr="00BF54FA">
        <w:t>of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western</w:t>
      </w:r>
      <w:r w:rsidR="00BF54FA">
        <w:t xml:space="preserve"> </w:t>
      </w:r>
      <w:r w:rsidR="0087476F" w:rsidRPr="00BF54FA">
        <w:t>Czech</w:t>
      </w:r>
      <w:r w:rsidR="00BF54FA">
        <w:t xml:space="preserve"> </w:t>
      </w:r>
      <w:r w:rsidR="0087476F" w:rsidRPr="00BF54FA">
        <w:t>Republic</w:t>
      </w:r>
      <w:r w:rsidR="00BF54FA">
        <w:t xml:space="preserve"> </w:t>
      </w:r>
      <w:r w:rsidR="00D55CAE" w:rsidRPr="00BF54FA">
        <w:t>very</w:t>
      </w:r>
      <w:r w:rsidR="00BF54FA">
        <w:t xml:space="preserve"> </w:t>
      </w:r>
      <w:r w:rsidR="00D55CAE" w:rsidRPr="00BF54FA">
        <w:t>near</w:t>
      </w:r>
      <w:r w:rsidR="00BF54FA">
        <w:t xml:space="preserve"> </w:t>
      </w:r>
      <w:r w:rsidR="00D55CAE" w:rsidRPr="00BF54FA">
        <w:t>Carlsbad</w:t>
      </w:r>
      <w:r w:rsidR="00BF54FA">
        <w:t xml:space="preserve"> </w:t>
      </w:r>
      <w:r w:rsidR="00D55CAE" w:rsidRPr="00BF54FA">
        <w:t>(</w:t>
      </w:r>
      <w:r w:rsidR="00ED0C5B" w:rsidRPr="00BF54FA">
        <w:t>now</w:t>
      </w:r>
      <w:r w:rsidR="00BF54FA">
        <w:t xml:space="preserve"> </w:t>
      </w:r>
      <w:r w:rsidR="00ED0C5B" w:rsidRPr="00BF54FA">
        <w:t>Karlo</w:t>
      </w:r>
      <w:r w:rsidR="000C786C" w:rsidRPr="00BF54FA">
        <w:t>vy</w:t>
      </w:r>
      <w:r w:rsidR="00BF54FA">
        <w:t xml:space="preserve"> </w:t>
      </w:r>
      <w:r w:rsidR="00ED0C5B" w:rsidRPr="00BF54FA">
        <w:t>Vary</w:t>
      </w:r>
      <w:r w:rsidR="00CB7DB8" w:rsidRPr="00BF54FA">
        <w:t>);</w:t>
      </w:r>
      <w:r w:rsidR="00BF54FA">
        <w:t xml:space="preserve"> </w:t>
      </w:r>
      <w:r w:rsidR="00695964" w:rsidRPr="00BF54FA">
        <w:t>the</w:t>
      </w:r>
      <w:r w:rsidR="00BF54FA">
        <w:t xml:space="preserve"> </w:t>
      </w:r>
      <w:r w:rsidR="00695964" w:rsidRPr="00BF54FA">
        <w:t>few</w:t>
      </w:r>
      <w:r w:rsidR="00BF54FA">
        <w:t xml:space="preserve"> </w:t>
      </w:r>
      <w:r w:rsidR="00325234" w:rsidRPr="00BF54FA">
        <w:t>Jews</w:t>
      </w:r>
      <w:r w:rsidR="00BF54FA">
        <w:t xml:space="preserve"> </w:t>
      </w:r>
      <w:r w:rsidR="00325234" w:rsidRPr="00BF54FA">
        <w:t>in</w:t>
      </w:r>
      <w:r w:rsidR="00BF54FA">
        <w:t xml:space="preserve"> </w:t>
      </w:r>
      <w:r w:rsidR="00695964" w:rsidRPr="00BF54FA">
        <w:t>the</w:t>
      </w:r>
      <w:r w:rsidR="00BF54FA">
        <w:t xml:space="preserve"> </w:t>
      </w:r>
      <w:r w:rsidR="00695964" w:rsidRPr="00BF54FA">
        <w:t>village</w:t>
      </w:r>
      <w:r w:rsidR="00BF54FA">
        <w:t xml:space="preserve"> </w:t>
      </w:r>
      <w:r w:rsidR="00695964" w:rsidRPr="00BF54FA">
        <w:t>had</w:t>
      </w:r>
      <w:r w:rsidR="00BF54FA">
        <w:t xml:space="preserve"> </w:t>
      </w:r>
      <w:r w:rsidR="00695964" w:rsidRPr="00BF54FA">
        <w:t>left</w:t>
      </w:r>
      <w:r w:rsidR="00BF54FA">
        <w:t xml:space="preserve"> </w:t>
      </w:r>
      <w:r w:rsidR="00695964" w:rsidRPr="00BF54FA">
        <w:t>by</w:t>
      </w:r>
      <w:r w:rsidR="00BF54FA">
        <w:t xml:space="preserve"> </w:t>
      </w:r>
      <w:r w:rsidR="00695964" w:rsidRPr="00BF54FA">
        <w:t>the</w:t>
      </w:r>
      <w:r w:rsidR="00BF54FA">
        <w:t xml:space="preserve"> </w:t>
      </w:r>
      <w:r w:rsidR="00695964" w:rsidRPr="00BF54FA">
        <w:t>end</w:t>
      </w:r>
      <w:r w:rsidR="00BF54FA">
        <w:t xml:space="preserve"> </w:t>
      </w:r>
      <w:r w:rsidR="00695964" w:rsidRPr="00BF54FA">
        <w:t>of</w:t>
      </w:r>
      <w:r w:rsidR="00BF54FA">
        <w:t xml:space="preserve"> </w:t>
      </w:r>
      <w:r w:rsidR="00695964" w:rsidRPr="00BF54FA">
        <w:t>the</w:t>
      </w:r>
      <w:r w:rsidR="00BF54FA">
        <w:t xml:space="preserve"> </w:t>
      </w:r>
      <w:r w:rsidR="00695964" w:rsidRPr="00BF54FA">
        <w:t>nineteenth</w:t>
      </w:r>
      <w:r w:rsidR="00BF54FA">
        <w:t xml:space="preserve"> </w:t>
      </w:r>
      <w:r w:rsidR="00695964" w:rsidRPr="00BF54FA">
        <w:t>century</w:t>
      </w:r>
      <w:r w:rsidR="00BF54FA">
        <w:t xml:space="preserve"> </w:t>
      </w:r>
      <w:r w:rsidR="00325234" w:rsidRPr="00BF54FA">
        <w:t>and</w:t>
      </w:r>
      <w:r w:rsidR="00BF54FA">
        <w:t xml:space="preserve"> </w:t>
      </w:r>
      <w:r w:rsidR="00325234" w:rsidRPr="00BF54FA">
        <w:t>their</w:t>
      </w:r>
      <w:r w:rsidR="00BF54FA">
        <w:t xml:space="preserve"> </w:t>
      </w:r>
      <w:r w:rsidR="00325234" w:rsidRPr="00BF54FA">
        <w:t>cemetery</w:t>
      </w:r>
      <w:r w:rsidR="00BF54FA">
        <w:t xml:space="preserve"> </w:t>
      </w:r>
      <w:r w:rsidR="00325234" w:rsidRPr="00BF54FA">
        <w:t>remains</w:t>
      </w:r>
      <w:r w:rsidR="00BF54FA">
        <w:t xml:space="preserve"> </w:t>
      </w:r>
      <w:r w:rsidR="00325234" w:rsidRPr="00BF54FA">
        <w:t>but</w:t>
      </w:r>
      <w:r w:rsidR="00BF54FA">
        <w:t xml:space="preserve"> </w:t>
      </w:r>
      <w:r w:rsidR="00325234" w:rsidRPr="00BF54FA">
        <w:t>is</w:t>
      </w:r>
      <w:r w:rsidR="00BF54FA">
        <w:t xml:space="preserve"> </w:t>
      </w:r>
      <w:r w:rsidR="00CB7DB8" w:rsidRPr="00BF54FA">
        <w:t>unmaintained</w:t>
      </w:r>
      <w:r w:rsidR="00BF54FA">
        <w:t xml:space="preserve"> </w:t>
      </w:r>
      <w:r w:rsidR="00C9347B" w:rsidRPr="00BF54FA">
        <w:t>an</w:t>
      </w:r>
      <w:r w:rsidR="00D27F5B" w:rsidRPr="00BF54FA">
        <w:t>d</w:t>
      </w:r>
      <w:r w:rsidR="00BF54FA">
        <w:t xml:space="preserve"> </w:t>
      </w:r>
      <w:r w:rsidR="00C9347B" w:rsidRPr="00BF54FA">
        <w:t>mostly</w:t>
      </w:r>
      <w:r w:rsidR="00BF54FA">
        <w:t xml:space="preserve"> </w:t>
      </w:r>
      <w:r w:rsidR="00C9347B" w:rsidRPr="00BF54FA">
        <w:t>vacant</w:t>
      </w:r>
      <w:r w:rsidR="004C6968" w:rsidRPr="00BF54FA">
        <w:t>)</w:t>
      </w:r>
      <w:r w:rsidR="00BF54FA">
        <w:t xml:space="preserve"> </w:t>
      </w:r>
      <w:r w:rsidR="0087476F" w:rsidRPr="00BF54FA">
        <w:t>—</w:t>
      </w:r>
      <w:r w:rsidR="00BF54FA">
        <w:t xml:space="preserve"> </w:t>
      </w:r>
      <w:r w:rsidR="009E5E30" w:rsidRPr="00BF54FA">
        <w:t>in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2F2CFF" w:rsidRPr="00BF54FA">
        <w:t>then</w:t>
      </w:r>
      <w:r w:rsidR="00BF54FA">
        <w:t xml:space="preserve"> </w:t>
      </w:r>
      <w:r w:rsidR="002F2CFF" w:rsidRPr="00BF54FA">
        <w:t>largely</w:t>
      </w:r>
      <w:r w:rsidR="00BF54FA">
        <w:t xml:space="preserve"> </w:t>
      </w:r>
      <w:proofErr w:type="spellStart"/>
      <w:r w:rsidR="002F2CFF" w:rsidRPr="00BF54FA">
        <w:t>Gernab</w:t>
      </w:r>
      <w:proofErr w:type="spellEnd"/>
      <w:r w:rsidR="00BF54FA">
        <w:t xml:space="preserve"> </w:t>
      </w:r>
      <w:r w:rsidR="002F2CFF" w:rsidRPr="00BF54FA">
        <w:t>speaking</w:t>
      </w:r>
      <w:r w:rsidR="00BF54FA">
        <w:t xml:space="preserve"> </w:t>
      </w:r>
      <w:r w:rsidR="0087476F" w:rsidRPr="00BF54FA">
        <w:t>area</w:t>
      </w:r>
      <w:r w:rsidR="00BF54FA">
        <w:t xml:space="preserve"> </w:t>
      </w:r>
      <w:r w:rsidR="0087476F" w:rsidRPr="00BF54FA">
        <w:t>which</w:t>
      </w:r>
      <w:r w:rsidR="00BF54FA">
        <w:t xml:space="preserve"> </w:t>
      </w:r>
      <w:proofErr w:type="spellStart"/>
      <w:r w:rsidR="00360340" w:rsidRPr="00BF54FA">
        <w:t>tyhen</w:t>
      </w:r>
      <w:proofErr w:type="spellEnd"/>
      <w:r w:rsidR="00BF54FA">
        <w:t xml:space="preserve"> </w:t>
      </w:r>
      <w:r w:rsidR="00360340" w:rsidRPr="00BF54FA">
        <w:t>rimmed</w:t>
      </w:r>
      <w:r w:rsidR="00BF54FA">
        <w:t xml:space="preserve"> </w:t>
      </w:r>
      <w:r w:rsidR="00360340" w:rsidRPr="00BF54FA">
        <w:t>Bohemia</w:t>
      </w:r>
      <w:r w:rsidR="00BF54FA">
        <w:t xml:space="preserve"> </w:t>
      </w:r>
      <w:r w:rsidR="00360340" w:rsidRPr="00BF54FA">
        <w:t>and</w:t>
      </w:r>
      <w:r w:rsidR="00BF54FA">
        <w:t xml:space="preserve"> </w:t>
      </w:r>
      <w:r w:rsidR="0087476F" w:rsidRPr="00BF54FA">
        <w:t>for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short</w:t>
      </w:r>
      <w:r w:rsidR="00BF54FA">
        <w:t xml:space="preserve"> </w:t>
      </w:r>
      <w:r w:rsidR="00F87874" w:rsidRPr="00BF54FA">
        <w:t>and</w:t>
      </w:r>
      <w:r w:rsidR="00BF54FA">
        <w:t xml:space="preserve"> </w:t>
      </w:r>
      <w:r w:rsidR="00F87874" w:rsidRPr="00BF54FA">
        <w:t>transient</w:t>
      </w:r>
      <w:r w:rsidR="00BF54FA">
        <w:t xml:space="preserve"> </w:t>
      </w:r>
      <w:r w:rsidR="0087476F" w:rsidRPr="00BF54FA">
        <w:t>period</w:t>
      </w:r>
      <w:r w:rsidR="00BF54FA">
        <w:t xml:space="preserve"> </w:t>
      </w:r>
      <w:r w:rsidR="0087476F" w:rsidRPr="00BF54FA">
        <w:t>was</w:t>
      </w:r>
      <w:r w:rsidR="00BF54FA">
        <w:t xml:space="preserve"> </w:t>
      </w:r>
      <w:r w:rsidR="0087476F" w:rsidRPr="00BF54FA">
        <w:t>called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Sudetenland</w:t>
      </w:r>
      <w:r w:rsidR="00B73B96" w:rsidRPr="00BF54FA">
        <w:t>.</w:t>
      </w:r>
      <w:r w:rsidR="00BF54FA">
        <w:t xml:space="preserve"> </w:t>
      </w:r>
      <w:r w:rsidR="00980A4F" w:rsidRPr="00BF54FA">
        <w:t>Under</w:t>
      </w:r>
      <w:r w:rsidR="00BF54FA">
        <w:t xml:space="preserve"> </w:t>
      </w:r>
      <w:r w:rsidR="0087476F" w:rsidRPr="00BF54FA">
        <w:t>Hapsburg</w:t>
      </w:r>
      <w:r w:rsidR="00BF54FA">
        <w:t xml:space="preserve"> </w:t>
      </w:r>
      <w:r w:rsidR="0087476F" w:rsidRPr="00BF54FA">
        <w:t>rule</w:t>
      </w:r>
      <w:r w:rsidR="00BF54FA">
        <w:t xml:space="preserve"> </w:t>
      </w:r>
      <w:r w:rsidR="00D439B5" w:rsidRPr="00BF54FA">
        <w:t>i</w:t>
      </w:r>
      <w:r w:rsidR="00305F0D" w:rsidRPr="00BF54FA">
        <w:t>n</w:t>
      </w:r>
      <w:r w:rsidR="00BF54FA">
        <w:t xml:space="preserve"> </w:t>
      </w:r>
      <w:r w:rsidR="00305F0D" w:rsidRPr="00BF54FA">
        <w:t>the</w:t>
      </w:r>
      <w:r w:rsidR="00BF54FA">
        <w:t xml:space="preserve"> </w:t>
      </w:r>
      <w:r w:rsidR="00305F0D" w:rsidRPr="00BF54FA">
        <w:t>regulations</w:t>
      </w:r>
      <w:r w:rsidR="00BF54FA">
        <w:t xml:space="preserve"> </w:t>
      </w:r>
      <w:r w:rsidR="00305F0D" w:rsidRPr="00BF54FA">
        <w:t>enacted</w:t>
      </w:r>
      <w:r w:rsidR="00BF54FA">
        <w:t xml:space="preserve"> </w:t>
      </w:r>
      <w:r w:rsidR="00305F0D" w:rsidRPr="00BF54FA">
        <w:t>in</w:t>
      </w:r>
      <w:r w:rsidR="00BF54FA">
        <w:t xml:space="preserve"> </w:t>
      </w:r>
      <w:r w:rsidR="00305F0D" w:rsidRPr="00BF54FA">
        <w:t>the</w:t>
      </w:r>
      <w:r w:rsidR="00BF54FA">
        <w:t xml:space="preserve"> </w:t>
      </w:r>
      <w:r w:rsidR="00305F0D" w:rsidRPr="00BF54FA">
        <w:t>eighteenth</w:t>
      </w:r>
      <w:r w:rsidR="00BF54FA">
        <w:t xml:space="preserve"> </w:t>
      </w:r>
      <w:r w:rsidR="00305F0D" w:rsidRPr="00BF54FA">
        <w:t>century</w:t>
      </w:r>
      <w:r w:rsidR="00BF54FA">
        <w:t xml:space="preserve"> </w:t>
      </w:r>
      <w:r w:rsidR="002275F4" w:rsidRPr="00BF54FA">
        <w:t>a</w:t>
      </w:r>
      <w:r w:rsidR="00BF54FA">
        <w:t xml:space="preserve"> </w:t>
      </w:r>
      <w:r w:rsidR="002275F4" w:rsidRPr="00BF54FA">
        <w:t>specific</w:t>
      </w:r>
      <w:r w:rsidR="00BF54FA">
        <w:t xml:space="preserve"> </w:t>
      </w:r>
      <w:r w:rsidR="002275F4" w:rsidRPr="00BF54FA">
        <w:t>number</w:t>
      </w:r>
      <w:r w:rsidR="00BF54FA">
        <w:t xml:space="preserve"> </w:t>
      </w:r>
      <w:r w:rsidR="002275F4" w:rsidRPr="00BF54FA">
        <w:t>of</w:t>
      </w:r>
      <w:r w:rsidR="00BF54FA">
        <w:t xml:space="preserve"> </w:t>
      </w:r>
      <w:r w:rsidR="002275F4" w:rsidRPr="00BF54FA">
        <w:t>Jews</w:t>
      </w:r>
      <w:r w:rsidR="00BF54FA">
        <w:t xml:space="preserve"> </w:t>
      </w:r>
      <w:r w:rsidR="002275F4" w:rsidRPr="00BF54FA">
        <w:t>were</w:t>
      </w:r>
      <w:r w:rsidR="00BF54FA">
        <w:t xml:space="preserve"> </w:t>
      </w:r>
      <w:r w:rsidR="002275F4" w:rsidRPr="00BF54FA">
        <w:t>permitted</w:t>
      </w:r>
      <w:r w:rsidR="00BF54FA">
        <w:t xml:space="preserve"> </w:t>
      </w:r>
      <w:r w:rsidR="002275F4" w:rsidRPr="00BF54FA">
        <w:t>to</w:t>
      </w:r>
      <w:r w:rsidR="00BF54FA">
        <w:t xml:space="preserve"> </w:t>
      </w:r>
      <w:r w:rsidR="002275F4" w:rsidRPr="00BF54FA">
        <w:t>live</w:t>
      </w:r>
      <w:r w:rsidR="00BF54FA">
        <w:t xml:space="preserve"> </w:t>
      </w:r>
      <w:r w:rsidR="002275F4" w:rsidRPr="00BF54FA">
        <w:t>in</w:t>
      </w:r>
      <w:r w:rsidR="00BF54FA">
        <w:t xml:space="preserve"> </w:t>
      </w:r>
      <w:r w:rsidR="002275F4" w:rsidRPr="00BF54FA">
        <w:t>these</w:t>
      </w:r>
      <w:r w:rsidR="00BF54FA">
        <w:t xml:space="preserve"> </w:t>
      </w:r>
      <w:r w:rsidR="002275F4" w:rsidRPr="00BF54FA">
        <w:t>villages,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proofErr w:type="spellStart"/>
      <w:r w:rsidR="0087476F" w:rsidRPr="00BF54FA">
        <w:t>Numeranten</w:t>
      </w:r>
      <w:proofErr w:type="spellEnd"/>
      <w:r w:rsidR="0087476F" w:rsidRPr="00BF54FA">
        <w:t>.</w:t>
      </w:r>
      <w:r w:rsidR="00BF54FA">
        <w:t xml:space="preserve"> </w:t>
      </w:r>
      <w:r w:rsidR="0009202F" w:rsidRPr="00BF54FA">
        <w:t>The</w:t>
      </w:r>
      <w:r w:rsidR="00BF54FA">
        <w:t xml:space="preserve"> </w:t>
      </w:r>
      <w:r w:rsidR="0009202F" w:rsidRPr="00BF54FA">
        <w:t>numbers</w:t>
      </w:r>
      <w:r w:rsidR="00BF54FA">
        <w:t xml:space="preserve"> </w:t>
      </w:r>
      <w:r w:rsidR="004C6968" w:rsidRPr="00BF54FA">
        <w:t>of</w:t>
      </w:r>
      <w:r w:rsidR="00BF54FA">
        <w:t xml:space="preserve"> </w:t>
      </w:r>
      <w:r w:rsidR="004C6968" w:rsidRPr="00BF54FA">
        <w:t>these</w:t>
      </w:r>
      <w:r w:rsidR="00BF54FA">
        <w:t xml:space="preserve"> </w:t>
      </w:r>
      <w:r w:rsidR="004C6968" w:rsidRPr="00BF54FA">
        <w:t>Jews</w:t>
      </w:r>
      <w:r w:rsidR="00BF54FA">
        <w:t xml:space="preserve"> </w:t>
      </w:r>
      <w:r w:rsidR="0009202F" w:rsidRPr="00BF54FA">
        <w:t>were</w:t>
      </w:r>
      <w:r w:rsidR="00BF54FA">
        <w:t xml:space="preserve"> </w:t>
      </w:r>
      <w:r w:rsidR="00114528" w:rsidRPr="00BF54FA">
        <w:t>limited</w:t>
      </w:r>
      <w:r w:rsidR="00BF54FA">
        <w:t xml:space="preserve"> </w:t>
      </w:r>
      <w:r w:rsidR="00114528" w:rsidRPr="00BF54FA">
        <w:t>and</w:t>
      </w:r>
      <w:r w:rsidR="00BF54FA">
        <w:t xml:space="preserve"> </w:t>
      </w:r>
      <w:r w:rsidR="00114528" w:rsidRPr="00BF54FA">
        <w:t>only</w:t>
      </w:r>
      <w:r w:rsidR="00BF54FA">
        <w:t xml:space="preserve"> </w:t>
      </w:r>
      <w:r w:rsidR="00114528" w:rsidRPr="00BF54FA">
        <w:t>one</w:t>
      </w:r>
      <w:r w:rsidR="00BF54FA">
        <w:t xml:space="preserve"> </w:t>
      </w:r>
      <w:r w:rsidR="00114528" w:rsidRPr="00BF54FA">
        <w:t>son</w:t>
      </w:r>
      <w:r w:rsidR="00BF54FA">
        <w:t xml:space="preserve"> </w:t>
      </w:r>
      <w:r w:rsidR="00114528" w:rsidRPr="00BF54FA">
        <w:t>permitted</w:t>
      </w:r>
      <w:r w:rsidR="00BF54FA">
        <w:t xml:space="preserve"> </w:t>
      </w:r>
      <w:r w:rsidR="00114528" w:rsidRPr="00BF54FA">
        <w:t>to</w:t>
      </w:r>
      <w:r w:rsidR="00BF54FA">
        <w:t xml:space="preserve"> </w:t>
      </w:r>
      <w:r w:rsidR="005718AF" w:rsidRPr="00BF54FA">
        <w:t>marry</w:t>
      </w:r>
      <w:r w:rsidR="00BF54FA">
        <w:t xml:space="preserve"> </w:t>
      </w:r>
      <w:r w:rsidR="005718AF" w:rsidRPr="00BF54FA">
        <w:t>and</w:t>
      </w:r>
      <w:r w:rsidR="00BF54FA">
        <w:t xml:space="preserve"> </w:t>
      </w:r>
      <w:r w:rsidR="005718AF" w:rsidRPr="00BF54FA">
        <w:t>stay</w:t>
      </w:r>
      <w:r w:rsidR="00BF54FA">
        <w:t xml:space="preserve"> </w:t>
      </w:r>
      <w:r w:rsidR="005718AF" w:rsidRPr="00BF54FA">
        <w:t>in</w:t>
      </w:r>
      <w:r w:rsidR="00BF54FA">
        <w:t xml:space="preserve"> </w:t>
      </w:r>
      <w:r w:rsidR="005718AF" w:rsidRPr="00BF54FA">
        <w:t>the</w:t>
      </w:r>
      <w:r w:rsidR="00BF54FA">
        <w:t xml:space="preserve"> </w:t>
      </w:r>
      <w:r w:rsidR="005718AF" w:rsidRPr="00BF54FA">
        <w:t>village</w:t>
      </w:r>
      <w:r w:rsidR="00114528" w:rsidRPr="00BF54FA">
        <w:t>,</w:t>
      </w:r>
      <w:r w:rsidR="00BF54FA">
        <w:t xml:space="preserve"> </w:t>
      </w:r>
      <w:r w:rsidR="00114528" w:rsidRPr="00BF54FA">
        <w:t>the</w:t>
      </w:r>
      <w:r w:rsidR="00BF54FA">
        <w:t xml:space="preserve"> </w:t>
      </w:r>
      <w:r w:rsidR="00114528" w:rsidRPr="00BF54FA">
        <w:t>others</w:t>
      </w:r>
      <w:r w:rsidR="00BF54FA">
        <w:t xml:space="preserve"> </w:t>
      </w:r>
      <w:r w:rsidR="00114528" w:rsidRPr="00BF54FA">
        <w:t>had</w:t>
      </w:r>
      <w:r w:rsidR="00BF54FA">
        <w:t xml:space="preserve"> </w:t>
      </w:r>
      <w:r w:rsidR="00114528" w:rsidRPr="00BF54FA">
        <w:t>to</w:t>
      </w:r>
      <w:r w:rsidR="00BF54FA">
        <w:t xml:space="preserve"> </w:t>
      </w:r>
      <w:r w:rsidR="00114528" w:rsidRPr="00BF54FA">
        <w:t>move.</w:t>
      </w:r>
      <w:r w:rsidR="00BF54FA">
        <w:t xml:space="preserve"> </w:t>
      </w:r>
      <w:r w:rsidR="0087476F" w:rsidRPr="00BF54FA">
        <w:t>As</w:t>
      </w:r>
      <w:r w:rsidR="00BF54FA">
        <w:t xml:space="preserve"> </w:t>
      </w:r>
      <w:r w:rsidR="0087476F" w:rsidRPr="00BF54FA">
        <w:t>soon</w:t>
      </w:r>
      <w:r w:rsidR="00BF54FA">
        <w:t xml:space="preserve"> </w:t>
      </w:r>
      <w:r w:rsidR="0087476F" w:rsidRPr="00BF54FA">
        <w:t>as</w:t>
      </w:r>
      <w:r w:rsidR="00BF54FA">
        <w:t xml:space="preserve"> </w:t>
      </w:r>
      <w:r w:rsidR="0087476F" w:rsidRPr="00BF54FA">
        <w:t>they</w:t>
      </w:r>
      <w:r w:rsidR="00BF54FA">
        <w:t xml:space="preserve"> </w:t>
      </w:r>
      <w:r w:rsidR="0087476F" w:rsidRPr="00BF54FA">
        <w:t>were</w:t>
      </w:r>
      <w:r w:rsidR="00BF54FA">
        <w:t xml:space="preserve"> </w:t>
      </w:r>
      <w:r w:rsidR="00A11194" w:rsidRPr="00BF54FA">
        <w:t>legally</w:t>
      </w:r>
      <w:r w:rsidR="00BF54FA">
        <w:t xml:space="preserve"> </w:t>
      </w:r>
      <w:r w:rsidR="0087476F" w:rsidRPr="00BF54FA">
        <w:t>permitted</w:t>
      </w:r>
      <w:r w:rsidR="00BF54FA">
        <w:t xml:space="preserve"> </w:t>
      </w:r>
      <w:r w:rsidR="0087476F" w:rsidRPr="00BF54FA">
        <w:t>to</w:t>
      </w:r>
      <w:r w:rsidR="00BF54FA">
        <w:t xml:space="preserve"> </w:t>
      </w:r>
      <w:r w:rsidR="0087476F" w:rsidRPr="00BF54FA">
        <w:t>move</w:t>
      </w:r>
      <w:r w:rsidR="00BF54FA">
        <w:t xml:space="preserve"> </w:t>
      </w:r>
      <w:r w:rsidR="0087476F" w:rsidRPr="00BF54FA">
        <w:t>after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1848</w:t>
      </w:r>
      <w:r w:rsidR="00BF54FA">
        <w:t xml:space="preserve"> </w:t>
      </w:r>
      <w:r w:rsidR="00A11194" w:rsidRPr="00BF54FA">
        <w:t>Revolution</w:t>
      </w:r>
      <w:r w:rsidR="00BF54FA">
        <w:t xml:space="preserve"> </w:t>
      </w:r>
      <w:r w:rsidR="00C846D0" w:rsidRPr="00BF54FA">
        <w:t>(though</w:t>
      </w:r>
      <w:r w:rsidR="00BF54FA">
        <w:t xml:space="preserve"> </w:t>
      </w:r>
      <w:r w:rsidR="00C846D0" w:rsidRPr="00BF54FA">
        <w:t>the</w:t>
      </w:r>
      <w:r w:rsidR="00BF54FA">
        <w:t xml:space="preserve"> </w:t>
      </w:r>
      <w:r w:rsidR="00C846D0" w:rsidRPr="00BF54FA">
        <w:t>f</w:t>
      </w:r>
      <w:r w:rsidR="00904C28" w:rsidRPr="00BF54FA">
        <w:t>ull</w:t>
      </w:r>
      <w:r w:rsidR="00BF54FA">
        <w:t xml:space="preserve"> </w:t>
      </w:r>
      <w:r w:rsidR="00904C28" w:rsidRPr="00BF54FA">
        <w:t>process</w:t>
      </w:r>
      <w:r w:rsidR="00BF54FA">
        <w:t xml:space="preserve"> </w:t>
      </w:r>
      <w:r w:rsidR="00904C28" w:rsidRPr="00BF54FA">
        <w:t>was</w:t>
      </w:r>
      <w:r w:rsidR="00BF54FA">
        <w:t xml:space="preserve"> </w:t>
      </w:r>
      <w:r w:rsidR="00904C28" w:rsidRPr="00BF54FA">
        <w:t>only</w:t>
      </w:r>
      <w:r w:rsidR="00BF54FA">
        <w:t xml:space="preserve"> </w:t>
      </w:r>
      <w:r w:rsidR="00904C28" w:rsidRPr="00BF54FA">
        <w:t>completed</w:t>
      </w:r>
      <w:r w:rsidR="00BF54FA">
        <w:t xml:space="preserve"> </w:t>
      </w:r>
      <w:r w:rsidR="00904C28" w:rsidRPr="00BF54FA">
        <w:t>with</w:t>
      </w:r>
      <w:r w:rsidR="00BF54FA">
        <w:t xml:space="preserve"> </w:t>
      </w:r>
      <w:r w:rsidR="00904C28" w:rsidRPr="00BF54FA">
        <w:t>the</w:t>
      </w:r>
      <w:r w:rsidR="00BF54FA">
        <w:t xml:space="preserve"> </w:t>
      </w:r>
      <w:r w:rsidR="00904C28" w:rsidRPr="00BF54FA">
        <w:t>constitution</w:t>
      </w:r>
      <w:r w:rsidR="00BF54FA">
        <w:t xml:space="preserve"> </w:t>
      </w:r>
      <w:r w:rsidR="00904C28" w:rsidRPr="00BF54FA">
        <w:t>of</w:t>
      </w:r>
      <w:r w:rsidR="00BF54FA">
        <w:t xml:space="preserve"> </w:t>
      </w:r>
      <w:r w:rsidR="00904C28" w:rsidRPr="00BF54FA">
        <w:t>1867),</w:t>
      </w:r>
      <w:r w:rsidR="00BF54FA">
        <w:t xml:space="preserve"> </w:t>
      </w:r>
      <w:r w:rsidR="00A11194" w:rsidRPr="00BF54FA">
        <w:t>these</w:t>
      </w:r>
      <w:r w:rsidR="00BF54FA">
        <w:t xml:space="preserve"> </w:t>
      </w:r>
      <w:r w:rsidRPr="00BF54FA">
        <w:t>smalltown</w:t>
      </w:r>
      <w:r w:rsidR="00BD5FBA" w:rsidRPr="00BF54FA">
        <w:t>/village</w:t>
      </w:r>
      <w:r w:rsidR="00BF54FA">
        <w:t xml:space="preserve"> </w:t>
      </w:r>
      <w:r w:rsidRPr="00BF54FA">
        <w:t>Jews</w:t>
      </w:r>
      <w:r w:rsidR="00BF54FA">
        <w:t xml:space="preserve"> </w:t>
      </w:r>
      <w:r w:rsidR="0087476F" w:rsidRPr="00BF54FA">
        <w:t>started</w:t>
      </w:r>
      <w:r w:rsidR="00BF54FA">
        <w:t xml:space="preserve"> </w:t>
      </w:r>
      <w:r w:rsidR="0087476F" w:rsidRPr="00BF54FA">
        <w:t>moving</w:t>
      </w:r>
      <w:r w:rsidR="00BF54FA">
        <w:t xml:space="preserve"> </w:t>
      </w:r>
      <w:r w:rsidR="0087476F" w:rsidRPr="00BF54FA">
        <w:t>to</w:t>
      </w:r>
      <w:r w:rsidR="00BF54FA">
        <w:t xml:space="preserve"> </w:t>
      </w:r>
      <w:r w:rsidR="0087476F" w:rsidRPr="00BF54FA">
        <w:t>bigger</w:t>
      </w:r>
      <w:r w:rsidR="00BF54FA">
        <w:t xml:space="preserve"> </w:t>
      </w:r>
      <w:r w:rsidR="0087476F" w:rsidRPr="00BF54FA">
        <w:t>cities</w:t>
      </w:r>
      <w:r w:rsidR="00C13F94" w:rsidRPr="00BF54FA">
        <w:t>,</w:t>
      </w:r>
      <w:r w:rsidR="00BF54FA">
        <w:t xml:space="preserve"> </w:t>
      </w:r>
      <w:r w:rsidR="00C13F94" w:rsidRPr="00BF54FA">
        <w:t>responding</w:t>
      </w:r>
      <w:r w:rsidR="00BF54FA">
        <w:t xml:space="preserve"> </w:t>
      </w:r>
      <w:r w:rsidR="00C13F94" w:rsidRPr="00BF54FA">
        <w:t>to</w:t>
      </w:r>
      <w:r w:rsidR="00BF54FA">
        <w:t xml:space="preserve"> </w:t>
      </w:r>
      <w:r w:rsidR="00C13F94" w:rsidRPr="00BF54FA">
        <w:t>economic</w:t>
      </w:r>
      <w:r w:rsidR="00BF54FA">
        <w:t xml:space="preserve"> </w:t>
      </w:r>
      <w:r w:rsidR="00C13F94" w:rsidRPr="00BF54FA">
        <w:t>opportunities</w:t>
      </w:r>
      <w:r w:rsidR="0087476F" w:rsidRPr="00BF54FA">
        <w:t>.</w:t>
      </w:r>
      <w:r w:rsidR="00BF54FA">
        <w:t xml:space="preserve"> </w:t>
      </w:r>
      <w:r w:rsidR="00BB17DB" w:rsidRPr="00BF54FA">
        <w:t>I</w:t>
      </w:r>
      <w:r w:rsidR="00BF54FA">
        <w:t xml:space="preserve"> </w:t>
      </w:r>
      <w:r w:rsidR="00BB17DB" w:rsidRPr="00BF54FA">
        <w:t>am</w:t>
      </w:r>
      <w:r w:rsidR="00BF54FA">
        <w:t xml:space="preserve"> </w:t>
      </w:r>
      <w:r w:rsidR="00BB17DB" w:rsidRPr="00BF54FA">
        <w:t>sure</w:t>
      </w:r>
      <w:r w:rsidR="00BF54FA">
        <w:t xml:space="preserve"> </w:t>
      </w:r>
      <w:r w:rsidR="00553690" w:rsidRPr="00BF54FA">
        <w:t>transformation</w:t>
      </w:r>
      <w:r w:rsidR="00BF54FA">
        <w:t xml:space="preserve"> </w:t>
      </w:r>
      <w:r w:rsidR="00553690" w:rsidRPr="00BF54FA">
        <w:t>in</w:t>
      </w:r>
      <w:r w:rsidR="00BF54FA">
        <w:t xml:space="preserve"> </w:t>
      </w:r>
      <w:r w:rsidR="00553690" w:rsidRPr="00BF54FA">
        <w:t>the</w:t>
      </w:r>
      <w:r w:rsidR="00BF54FA">
        <w:t xml:space="preserve"> </w:t>
      </w:r>
      <w:r w:rsidR="00553690" w:rsidRPr="00BF54FA">
        <w:t>general</w:t>
      </w:r>
      <w:r w:rsidR="00BF54FA">
        <w:t xml:space="preserve"> </w:t>
      </w:r>
      <w:r w:rsidR="00553690" w:rsidRPr="00BF54FA">
        <w:t>economy</w:t>
      </w:r>
      <w:r w:rsidR="00BF54FA">
        <w:t xml:space="preserve"> </w:t>
      </w:r>
      <w:r w:rsidR="00553690" w:rsidRPr="00BF54FA">
        <w:t>and</w:t>
      </w:r>
      <w:r w:rsidR="00BF54FA">
        <w:t xml:space="preserve"> </w:t>
      </w:r>
      <w:r w:rsidR="00553690" w:rsidRPr="00BF54FA">
        <w:t>agriculture</w:t>
      </w:r>
      <w:r w:rsidR="00BF54FA">
        <w:t xml:space="preserve"> </w:t>
      </w:r>
      <w:r w:rsidR="00553690" w:rsidRPr="00BF54FA">
        <w:t>also</w:t>
      </w:r>
      <w:r w:rsidR="00BF54FA">
        <w:t xml:space="preserve"> </w:t>
      </w:r>
      <w:r w:rsidR="00553690" w:rsidRPr="00BF54FA">
        <w:t>had</w:t>
      </w:r>
      <w:r w:rsidR="00BF54FA">
        <w:t xml:space="preserve"> </w:t>
      </w:r>
      <w:r w:rsidR="00553690" w:rsidRPr="00BF54FA">
        <w:t>their</w:t>
      </w:r>
      <w:r w:rsidR="00BF54FA">
        <w:t xml:space="preserve"> </w:t>
      </w:r>
      <w:r w:rsidR="00553690" w:rsidRPr="00BF54FA">
        <w:t>effect.</w:t>
      </w:r>
      <w:r w:rsidR="00BF54FA">
        <w:t xml:space="preserve"> </w:t>
      </w:r>
      <w:r w:rsidRPr="00BF54FA">
        <w:t>My</w:t>
      </w:r>
      <w:r w:rsidR="00BF54FA">
        <w:t xml:space="preserve"> </w:t>
      </w:r>
      <w:r w:rsidRPr="00BF54FA">
        <w:t>great</w:t>
      </w:r>
      <w:r w:rsidR="00BF54FA">
        <w:t xml:space="preserve"> </w:t>
      </w:r>
      <w:proofErr w:type="spellStart"/>
      <w:r w:rsidRPr="00BF54FA">
        <w:t>great</w:t>
      </w:r>
      <w:proofErr w:type="spellEnd"/>
      <w:r w:rsidR="00BF54FA">
        <w:t xml:space="preserve"> </w:t>
      </w:r>
      <w:r w:rsidRPr="00BF54FA">
        <w:t>grandfather</w:t>
      </w:r>
      <w:r w:rsidR="00BF54FA">
        <w:t xml:space="preserve"> </w:t>
      </w:r>
      <w:r w:rsidR="0087476F" w:rsidRPr="00BF54FA">
        <w:t>moved</w:t>
      </w:r>
      <w:r w:rsidR="00BF54FA">
        <w:t xml:space="preserve"> </w:t>
      </w:r>
      <w:r w:rsidR="0087476F" w:rsidRPr="00BF54FA">
        <w:t>in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1880s</w:t>
      </w:r>
      <w:r w:rsidR="00BF54FA">
        <w:t xml:space="preserve"> </w:t>
      </w:r>
      <w:r w:rsidR="0087476F" w:rsidRPr="00BF54FA">
        <w:t>to</w:t>
      </w:r>
      <w:r w:rsidR="00BF54FA">
        <w:t xml:space="preserve"> </w:t>
      </w:r>
      <w:r w:rsidR="0087476F" w:rsidRPr="00BF54FA">
        <w:t>Pilsen;</w:t>
      </w:r>
      <w:r w:rsidR="00BF54FA">
        <w:t xml:space="preserve"> </w:t>
      </w:r>
      <w:r w:rsidR="0087476F" w:rsidRPr="00BF54FA">
        <w:t>his</w:t>
      </w:r>
      <w:r w:rsidR="00BF54FA">
        <w:t xml:space="preserve"> </w:t>
      </w:r>
      <w:r w:rsidR="0087476F" w:rsidRPr="00BF54FA">
        <w:t>brother</w:t>
      </w:r>
      <w:r w:rsidR="00BF54FA">
        <w:t xml:space="preserve"> </w:t>
      </w:r>
      <w:r w:rsidRPr="00BF54FA">
        <w:t>had</w:t>
      </w:r>
      <w:r w:rsidR="00BF54FA">
        <w:t xml:space="preserve"> </w:t>
      </w:r>
      <w:r w:rsidR="0087476F" w:rsidRPr="00BF54FA">
        <w:t>moved</w:t>
      </w:r>
      <w:r w:rsidR="00BF54FA">
        <w:t xml:space="preserve"> </w:t>
      </w:r>
      <w:r w:rsidR="0087476F" w:rsidRPr="00BF54FA">
        <w:t>to</w:t>
      </w:r>
      <w:r w:rsidR="00BF54FA">
        <w:t xml:space="preserve"> </w:t>
      </w:r>
      <w:r w:rsidR="0087476F" w:rsidRPr="00BF54FA">
        <w:t>Vienna</w:t>
      </w:r>
      <w:r w:rsidR="00BF54FA">
        <w:t xml:space="preserve"> </w:t>
      </w:r>
      <w:r w:rsidR="0087476F" w:rsidRPr="00BF54FA">
        <w:t>where</w:t>
      </w:r>
      <w:r w:rsidR="00BF54FA">
        <w:t xml:space="preserve"> </w:t>
      </w:r>
      <w:r w:rsidR="0087476F" w:rsidRPr="00BF54FA">
        <w:t>he</w:t>
      </w:r>
      <w:r w:rsidR="00BF54FA">
        <w:t xml:space="preserve"> </w:t>
      </w:r>
      <w:r w:rsidR="0087476F" w:rsidRPr="00BF54FA">
        <w:t>was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great</w:t>
      </w:r>
      <w:r w:rsidR="00A83C4F" w:rsidRPr="00BF54FA">
        <w:t>er</w:t>
      </w:r>
      <w:r w:rsidR="00BF54FA">
        <w:t xml:space="preserve"> </w:t>
      </w:r>
      <w:r w:rsidR="00A83C4F" w:rsidRPr="00BF54FA">
        <w:t>economic</w:t>
      </w:r>
      <w:r w:rsidR="00BF54FA">
        <w:t xml:space="preserve"> </w:t>
      </w:r>
      <w:r w:rsidR="0087476F" w:rsidRPr="00BF54FA">
        <w:t>success</w:t>
      </w:r>
      <w:r w:rsidR="00BF54FA">
        <w:t xml:space="preserve"> </w:t>
      </w:r>
      <w:r w:rsidR="0087476F" w:rsidRPr="00BF54FA">
        <w:t>as</w:t>
      </w:r>
      <w:r w:rsidR="00BF54FA">
        <w:t xml:space="preserve"> </w:t>
      </w:r>
      <w:r w:rsidR="0087476F" w:rsidRPr="00BF54FA">
        <w:t>were</w:t>
      </w:r>
      <w:r w:rsidR="00BF54FA">
        <w:t xml:space="preserve"> </w:t>
      </w:r>
      <w:r w:rsidR="0087476F" w:rsidRPr="00BF54FA">
        <w:t>his</w:t>
      </w:r>
      <w:r w:rsidR="00BF54FA">
        <w:t xml:space="preserve"> </w:t>
      </w:r>
      <w:r w:rsidR="0087476F" w:rsidRPr="00BF54FA">
        <w:t>descendants</w:t>
      </w:r>
      <w:r w:rsidR="00BF54FA">
        <w:t xml:space="preserve"> </w:t>
      </w:r>
      <w:r w:rsidR="0087476F" w:rsidRPr="00BF54FA">
        <w:t>until</w:t>
      </w:r>
      <w:r w:rsidR="00BF54FA">
        <w:t xml:space="preserve"> </w:t>
      </w:r>
      <w:r w:rsidR="0087476F" w:rsidRPr="00BF54FA">
        <w:t>they</w:t>
      </w:r>
      <w:r w:rsidR="00BF54FA">
        <w:t xml:space="preserve"> </w:t>
      </w:r>
      <w:r w:rsidR="0087476F" w:rsidRPr="00BF54FA">
        <w:t>were</w:t>
      </w:r>
      <w:r w:rsidR="00BF54FA">
        <w:t xml:space="preserve"> </w:t>
      </w:r>
      <w:r w:rsidR="0087476F" w:rsidRPr="00BF54FA">
        <w:t>almost</w:t>
      </w:r>
      <w:r w:rsidR="00BF54FA">
        <w:t xml:space="preserve"> </w:t>
      </w:r>
      <w:r w:rsidR="0087476F" w:rsidRPr="00BF54FA">
        <w:t>all</w:t>
      </w:r>
      <w:r w:rsidR="00BF54FA">
        <w:t xml:space="preserve"> </w:t>
      </w:r>
      <w:r w:rsidR="0087476F" w:rsidRPr="00BF54FA">
        <w:t>killed</w:t>
      </w:r>
      <w:r w:rsidR="00BF54FA">
        <w:t xml:space="preserve"> </w:t>
      </w:r>
      <w:r w:rsidR="0087476F" w:rsidRPr="00BF54FA">
        <w:t>by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Nazis.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Pr="00BF54FA">
        <w:t>great</w:t>
      </w:r>
      <w:r w:rsidR="00BF54FA">
        <w:t xml:space="preserve"> </w:t>
      </w:r>
      <w:proofErr w:type="spellStart"/>
      <w:r w:rsidR="0087476F" w:rsidRPr="00BF54FA">
        <w:t>great</w:t>
      </w:r>
      <w:proofErr w:type="spellEnd"/>
      <w:r w:rsidR="00BF54FA">
        <w:t xml:space="preserve"> </w:t>
      </w:r>
      <w:r w:rsidR="0087476F" w:rsidRPr="00BF54FA">
        <w:t>grandfather</w:t>
      </w:r>
      <w:r w:rsidR="00BF54FA">
        <w:t xml:space="preserve"> </w:t>
      </w:r>
      <w:r w:rsidR="0087476F" w:rsidRPr="00BF54FA">
        <w:t>himself</w:t>
      </w:r>
      <w:r w:rsidR="00BF54FA">
        <w:t xml:space="preserve"> </w:t>
      </w:r>
      <w:r w:rsidR="0087476F" w:rsidRPr="00BF54FA">
        <w:t>was</w:t>
      </w:r>
      <w:r w:rsidR="00BF54FA">
        <w:t xml:space="preserve"> </w:t>
      </w:r>
      <w:r w:rsidR="0087476F" w:rsidRPr="00BF54FA">
        <w:t>perhaps</w:t>
      </w:r>
      <w:r w:rsidR="00BF54FA">
        <w:t xml:space="preserve"> </w:t>
      </w:r>
      <w:r w:rsidR="0087476F" w:rsidRPr="00BF54FA">
        <w:t>less</w:t>
      </w:r>
      <w:r w:rsidR="00BF54FA">
        <w:t xml:space="preserve"> </w:t>
      </w:r>
      <w:r w:rsidR="0087476F" w:rsidRPr="00BF54FA">
        <w:t>of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success</w:t>
      </w:r>
      <w:r w:rsidRPr="00BF54FA">
        <w:t>,</w:t>
      </w:r>
      <w:r w:rsidR="00BF54FA">
        <w:t xml:space="preserve"> </w:t>
      </w:r>
      <w:r w:rsidR="0087476F" w:rsidRPr="00BF54FA">
        <w:t>though</w:t>
      </w:r>
      <w:r w:rsidR="00BF54FA">
        <w:t xml:space="preserve"> </w:t>
      </w:r>
      <w:r w:rsidR="0087476F" w:rsidRPr="00BF54FA">
        <w:t>he</w:t>
      </w:r>
      <w:r w:rsidR="00BF54FA">
        <w:t xml:space="preserve"> </w:t>
      </w:r>
      <w:r w:rsidR="0087476F" w:rsidRPr="00BF54FA">
        <w:t>was</w:t>
      </w:r>
      <w:r w:rsidR="00BF54FA">
        <w:t xml:space="preserve"> </w:t>
      </w:r>
      <w:r w:rsidR="0087476F" w:rsidRPr="00BF54FA">
        <w:t>able</w:t>
      </w:r>
      <w:r w:rsidR="00BF54FA">
        <w:t xml:space="preserve"> </w:t>
      </w:r>
      <w:r w:rsidR="0087476F" w:rsidRPr="00BF54FA">
        <w:t>at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end</w:t>
      </w:r>
      <w:r w:rsidR="00BF54FA">
        <w:t xml:space="preserve"> </w:t>
      </w:r>
      <w:r w:rsidR="00500845" w:rsidRPr="00BF54FA">
        <w:t>of</w:t>
      </w:r>
      <w:r w:rsidR="00BF54FA">
        <w:t xml:space="preserve"> </w:t>
      </w:r>
      <w:r w:rsidR="00500845" w:rsidRPr="00BF54FA">
        <w:t>his</w:t>
      </w:r>
      <w:r w:rsidR="00BF54FA">
        <w:t xml:space="preserve"> </w:t>
      </w:r>
      <w:r w:rsidR="00500845" w:rsidRPr="00BF54FA">
        <w:t>life</w:t>
      </w:r>
      <w:r w:rsidR="00BF54FA">
        <w:t xml:space="preserve"> </w:t>
      </w:r>
      <w:r w:rsidR="0087476F" w:rsidRPr="00BF54FA">
        <w:t>to</w:t>
      </w:r>
      <w:r w:rsidR="00BF54FA">
        <w:t xml:space="preserve"> </w:t>
      </w:r>
      <w:r w:rsidR="0087476F" w:rsidRPr="00BF54FA">
        <w:t>pay</w:t>
      </w:r>
      <w:r w:rsidR="00BF54FA">
        <w:t xml:space="preserve"> </w:t>
      </w:r>
      <w:r w:rsidR="0087476F" w:rsidRPr="00BF54FA">
        <w:t>for</w:t>
      </w:r>
      <w:r w:rsidR="00BF54FA">
        <w:t xml:space="preserve"> </w:t>
      </w:r>
      <w:r w:rsidR="0087476F" w:rsidRPr="00BF54FA">
        <w:t>treatment</w:t>
      </w:r>
      <w:r w:rsidR="00BF54FA">
        <w:t xml:space="preserve"> </w:t>
      </w:r>
      <w:r w:rsidR="0087476F" w:rsidRPr="00BF54FA">
        <w:t>in</w:t>
      </w:r>
      <w:r w:rsidR="00BF54FA">
        <w:t xml:space="preserve"> </w:t>
      </w:r>
      <w:r w:rsidR="0087476F" w:rsidRPr="00BF54FA">
        <w:t>a</w:t>
      </w:r>
      <w:r w:rsidR="00BF54FA">
        <w:t xml:space="preserve"> </w:t>
      </w:r>
      <w:r w:rsidR="0087476F" w:rsidRPr="00BF54FA">
        <w:t>medical</w:t>
      </w:r>
      <w:r w:rsidR="00BF54FA">
        <w:t xml:space="preserve"> </w:t>
      </w:r>
      <w:r w:rsidR="0087476F" w:rsidRPr="00BF54FA">
        <w:t>spa</w:t>
      </w:r>
      <w:r w:rsidR="00BF54FA">
        <w:t xml:space="preserve"> </w:t>
      </w:r>
      <w:r w:rsidR="0087476F" w:rsidRPr="00BF54FA">
        <w:t>in</w:t>
      </w:r>
      <w:r w:rsidR="00BF54FA">
        <w:t xml:space="preserve"> </w:t>
      </w:r>
      <w:r w:rsidR="0087476F" w:rsidRPr="00BF54FA">
        <w:t>Marienbad</w:t>
      </w:r>
      <w:r w:rsidR="00BF54FA">
        <w:t xml:space="preserve"> </w:t>
      </w:r>
      <w:r w:rsidR="0087476F" w:rsidRPr="00BF54FA">
        <w:t>(now</w:t>
      </w:r>
      <w:r w:rsidR="00BF54FA">
        <w:t xml:space="preserve"> </w:t>
      </w:r>
      <w:proofErr w:type="spellStart"/>
      <w:r w:rsidR="007A456E" w:rsidRPr="00BF54FA">
        <w:t>Marianske</w:t>
      </w:r>
      <w:proofErr w:type="spellEnd"/>
      <w:r w:rsidR="00BF54FA">
        <w:t xml:space="preserve"> </w:t>
      </w:r>
      <w:proofErr w:type="spellStart"/>
      <w:r w:rsidR="0087476F" w:rsidRPr="00BF54FA">
        <w:t>Lazne</w:t>
      </w:r>
      <w:proofErr w:type="spellEnd"/>
      <w:r w:rsidR="0087476F" w:rsidRPr="00BF54FA">
        <w:t>)</w:t>
      </w:r>
      <w:r w:rsidR="00BF54FA">
        <w:t xml:space="preserve"> </w:t>
      </w:r>
      <w:r w:rsidR="0087476F" w:rsidRPr="00BF54FA">
        <w:t>where</w:t>
      </w:r>
      <w:r w:rsidR="00BF54FA">
        <w:t xml:space="preserve"> </w:t>
      </w:r>
      <w:r w:rsidR="0087476F" w:rsidRPr="00BF54FA">
        <w:t>he</w:t>
      </w:r>
      <w:r w:rsidR="00BF54FA">
        <w:t xml:space="preserve"> </w:t>
      </w:r>
      <w:r w:rsidR="0087476F" w:rsidRPr="00BF54FA">
        <w:t>and</w:t>
      </w:r>
      <w:r w:rsidR="00BF54FA">
        <w:t xml:space="preserve"> </w:t>
      </w:r>
      <w:r w:rsidR="0087476F" w:rsidRPr="00BF54FA">
        <w:t>his</w:t>
      </w:r>
      <w:r w:rsidR="00BF54FA">
        <w:t xml:space="preserve"> </w:t>
      </w:r>
      <w:r w:rsidR="0087476F" w:rsidRPr="00BF54FA">
        <w:t>wif</w:t>
      </w:r>
      <w:r w:rsidR="00220A00" w:rsidRPr="00BF54FA">
        <w:t>e</w:t>
      </w:r>
      <w:r w:rsidR="00BF54FA">
        <w:t xml:space="preserve"> </w:t>
      </w:r>
      <w:r w:rsidR="00220A00" w:rsidRPr="00BF54FA">
        <w:t>(</w:t>
      </w:r>
      <w:r w:rsidRPr="00BF54FA">
        <w:t>her</w:t>
      </w:r>
      <w:r w:rsidR="00BF54FA">
        <w:t xml:space="preserve"> </w:t>
      </w:r>
      <w:r w:rsidR="0087476F" w:rsidRPr="00BF54FA">
        <w:t>corpse</w:t>
      </w:r>
      <w:r w:rsidR="00BF54FA">
        <w:t xml:space="preserve"> </w:t>
      </w:r>
      <w:r w:rsidRPr="00BF54FA">
        <w:t>was</w:t>
      </w:r>
      <w:r w:rsidR="00BF54FA">
        <w:t xml:space="preserve"> </w:t>
      </w:r>
      <w:r w:rsidR="0087476F" w:rsidRPr="00BF54FA">
        <w:t>shipped</w:t>
      </w:r>
      <w:r w:rsidR="00BF54FA">
        <w:t xml:space="preserve"> </w:t>
      </w:r>
      <w:r w:rsidR="008E1F56" w:rsidRPr="00BF54FA">
        <w:t>to</w:t>
      </w:r>
      <w:r w:rsidR="00BF54FA">
        <w:t xml:space="preserve"> </w:t>
      </w:r>
      <w:proofErr w:type="spellStart"/>
      <w:r w:rsidR="00E97112" w:rsidRPr="00BF54FA">
        <w:t>Marianske</w:t>
      </w:r>
      <w:proofErr w:type="spellEnd"/>
      <w:r w:rsidR="00BF54FA">
        <w:t xml:space="preserve"> </w:t>
      </w:r>
      <w:proofErr w:type="spellStart"/>
      <w:r w:rsidR="008E1F56" w:rsidRPr="00BF54FA">
        <w:t>Lazne</w:t>
      </w:r>
      <w:proofErr w:type="spellEnd"/>
      <w:r w:rsidR="00BF54FA">
        <w:t xml:space="preserve"> </w:t>
      </w:r>
      <w:r w:rsidRPr="00BF54FA">
        <w:t>when</w:t>
      </w:r>
      <w:r w:rsidR="00BF54FA">
        <w:t xml:space="preserve"> </w:t>
      </w:r>
      <w:r w:rsidRPr="00BF54FA">
        <w:t>she</w:t>
      </w:r>
      <w:r w:rsidR="00BF54FA">
        <w:t xml:space="preserve"> </w:t>
      </w:r>
      <w:r w:rsidRPr="00BF54FA">
        <w:t>died</w:t>
      </w:r>
      <w:r w:rsidR="00BF54FA">
        <w:t xml:space="preserve"> </w:t>
      </w:r>
      <w:r w:rsidRPr="00BF54FA">
        <w:t>latter</w:t>
      </w:r>
      <w:r w:rsidR="00BF54FA">
        <w:t xml:space="preserve"> </w:t>
      </w:r>
      <w:r w:rsidR="00696D8B" w:rsidRPr="00BF54FA">
        <w:t>in</w:t>
      </w:r>
      <w:r w:rsidR="00BF54FA">
        <w:t xml:space="preserve"> </w:t>
      </w:r>
      <w:r w:rsidR="0087476F" w:rsidRPr="00BF54FA">
        <w:t>Pilsen</w:t>
      </w:r>
      <w:r w:rsidR="00220A00" w:rsidRPr="00BF54FA">
        <w:t>)</w:t>
      </w:r>
      <w:r w:rsidR="00BF54FA">
        <w:t xml:space="preserve"> </w:t>
      </w:r>
      <w:r w:rsidR="0087476F" w:rsidRPr="00BF54FA">
        <w:t>are</w:t>
      </w:r>
      <w:r w:rsidR="00BF54FA">
        <w:t xml:space="preserve"> </w:t>
      </w:r>
      <w:r w:rsidR="0087476F" w:rsidRPr="00BF54FA">
        <w:t>buried.</w:t>
      </w:r>
      <w:r w:rsidR="00BF54FA">
        <w:t xml:space="preserve"> </w:t>
      </w:r>
      <w:r w:rsidR="0087476F" w:rsidRPr="00BF54FA">
        <w:t>Their</w:t>
      </w:r>
      <w:r w:rsidR="00BF54FA">
        <w:t xml:space="preserve"> </w:t>
      </w:r>
      <w:r w:rsidR="0087476F" w:rsidRPr="00BF54FA">
        <w:t>shining</w:t>
      </w:r>
      <w:r w:rsidR="00BF54FA">
        <w:t xml:space="preserve"> </w:t>
      </w:r>
      <w:r w:rsidR="0087476F" w:rsidRPr="00BF54FA">
        <w:t>headstones</w:t>
      </w:r>
      <w:r w:rsidR="00BF54FA">
        <w:t xml:space="preserve"> </w:t>
      </w:r>
      <w:r w:rsidR="0087476F" w:rsidRPr="00BF54FA">
        <w:t>are</w:t>
      </w:r>
      <w:r w:rsidR="00BF54FA">
        <w:t xml:space="preserve"> </w:t>
      </w:r>
      <w:r w:rsidR="0087476F" w:rsidRPr="00BF54FA">
        <w:t>among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few</w:t>
      </w:r>
      <w:r w:rsidR="00BF54FA">
        <w:t xml:space="preserve"> </w:t>
      </w:r>
      <w:proofErr w:type="gramStart"/>
      <w:r w:rsidR="0087476F" w:rsidRPr="00BF54FA">
        <w:t>standing</w:t>
      </w:r>
      <w:proofErr w:type="gramEnd"/>
      <w:r w:rsidR="00BF54FA">
        <w:t xml:space="preserve"> </w:t>
      </w:r>
      <w:r w:rsidR="0087476F" w:rsidRPr="00BF54FA">
        <w:t>after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cemetery</w:t>
      </w:r>
      <w:r w:rsidR="00BF54FA">
        <w:t xml:space="preserve"> </w:t>
      </w:r>
      <w:r w:rsidR="0087476F" w:rsidRPr="00BF54FA">
        <w:t>was</w:t>
      </w:r>
      <w:r w:rsidR="00BF54FA">
        <w:t xml:space="preserve"> </w:t>
      </w:r>
      <w:r w:rsidR="0087476F" w:rsidRPr="00BF54FA">
        <w:t>trashed</w:t>
      </w:r>
      <w:r w:rsidR="00BF54FA">
        <w:t xml:space="preserve"> </w:t>
      </w:r>
      <w:r w:rsidR="0087476F" w:rsidRPr="00BF54FA">
        <w:t>by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Nazis</w:t>
      </w:r>
      <w:r w:rsidR="00BF54FA">
        <w:t xml:space="preserve"> </w:t>
      </w:r>
      <w:r w:rsidR="00AF0839" w:rsidRPr="00BF54FA">
        <w:t>on</w:t>
      </w:r>
      <w:r w:rsidR="00BF54FA">
        <w:t xml:space="preserve"> </w:t>
      </w:r>
      <w:r w:rsidR="00AF0839" w:rsidRPr="00BF54FA">
        <w:t>Krystal</w:t>
      </w:r>
      <w:r w:rsidR="00BF54FA">
        <w:t xml:space="preserve"> </w:t>
      </w:r>
      <w:r w:rsidR="00AF0839" w:rsidRPr="00BF54FA">
        <w:t>Nacht</w:t>
      </w:r>
      <w:r w:rsidR="00BF54FA">
        <w:t xml:space="preserve"> </w:t>
      </w:r>
      <w:r w:rsidR="00F87793" w:rsidRPr="00BF54FA">
        <w:t>in</w:t>
      </w:r>
      <w:r w:rsidR="00BF54FA">
        <w:t xml:space="preserve"> </w:t>
      </w:r>
      <w:r w:rsidR="00AF0839" w:rsidRPr="00BF54FA">
        <w:t>1938</w:t>
      </w:r>
      <w:r w:rsidR="0087476F" w:rsidRPr="00BF54FA">
        <w:t>,</w:t>
      </w:r>
      <w:r w:rsidR="00BF54FA">
        <w:t xml:space="preserve"> </w:t>
      </w:r>
      <w:r w:rsidR="0087476F" w:rsidRPr="00BF54FA">
        <w:t>though</w:t>
      </w:r>
      <w:r w:rsidR="00BF54FA">
        <w:t xml:space="preserve"> </w:t>
      </w:r>
      <w:r w:rsidR="0087476F" w:rsidRPr="00BF54FA">
        <w:t>the</w:t>
      </w:r>
      <w:r w:rsidR="00BF54FA">
        <w:t xml:space="preserve"> </w:t>
      </w:r>
      <w:r w:rsidR="0087476F" w:rsidRPr="00BF54FA">
        <w:t>cemetery</w:t>
      </w:r>
      <w:r w:rsidR="00BF54FA">
        <w:t xml:space="preserve"> </w:t>
      </w:r>
      <w:r w:rsidR="0087476F" w:rsidRPr="00BF54FA">
        <w:t>itself</w:t>
      </w:r>
      <w:r w:rsidR="00BF54FA">
        <w:t xml:space="preserve"> </w:t>
      </w:r>
      <w:r w:rsidR="0087476F" w:rsidRPr="00BF54FA">
        <w:t>has</w:t>
      </w:r>
      <w:r w:rsidR="00BF54FA">
        <w:t xml:space="preserve"> </w:t>
      </w:r>
      <w:r w:rsidR="0087476F" w:rsidRPr="00BF54FA">
        <w:t>been</w:t>
      </w:r>
      <w:r w:rsidR="00BF54FA">
        <w:t xml:space="preserve"> </w:t>
      </w:r>
      <w:r w:rsidR="0087476F" w:rsidRPr="00BF54FA">
        <w:t>nicely</w:t>
      </w:r>
      <w:r w:rsidR="00BF54FA">
        <w:t xml:space="preserve"> </w:t>
      </w:r>
      <w:r w:rsidR="0087476F" w:rsidRPr="00BF54FA">
        <w:t>redone.</w:t>
      </w:r>
      <w:r w:rsidR="00F8351B">
        <w:rPr>
          <w:rStyle w:val="FootnoteReference"/>
        </w:rPr>
        <w:footnoteReference w:id="33"/>
      </w:r>
      <w:r w:rsidR="00BF54FA">
        <w:t xml:space="preserve"> </w:t>
      </w:r>
      <w:r w:rsidR="006263A6" w:rsidRPr="00BF54FA">
        <w:t>The</w:t>
      </w:r>
      <w:r w:rsidR="00BF54FA">
        <w:t xml:space="preserve"> </w:t>
      </w:r>
      <w:r w:rsidR="006263A6" w:rsidRPr="00BF54FA">
        <w:t>now</w:t>
      </w:r>
      <w:r w:rsidR="00BF54FA">
        <w:t xml:space="preserve"> </w:t>
      </w:r>
      <w:r w:rsidR="00DC7A7C" w:rsidRPr="00BF54FA">
        <w:t>mostly</w:t>
      </w:r>
      <w:r w:rsidR="00BF54FA">
        <w:t xml:space="preserve"> </w:t>
      </w:r>
      <w:r w:rsidR="006263A6" w:rsidRPr="00BF54FA">
        <w:t>empty</w:t>
      </w:r>
      <w:r w:rsidR="00BF54FA">
        <w:t xml:space="preserve"> </w:t>
      </w:r>
      <w:r w:rsidR="006263A6" w:rsidRPr="00BF54FA">
        <w:t>cemetery</w:t>
      </w:r>
      <w:r w:rsidR="00BF54FA">
        <w:t xml:space="preserve"> </w:t>
      </w:r>
      <w:r w:rsidR="006263A6" w:rsidRPr="00BF54FA">
        <w:t>has</w:t>
      </w:r>
      <w:r w:rsidR="00BF54FA">
        <w:t xml:space="preserve"> </w:t>
      </w:r>
      <w:r w:rsidR="006263A6" w:rsidRPr="00BF54FA">
        <w:t>a</w:t>
      </w:r>
      <w:r w:rsidR="00BF54FA">
        <w:t xml:space="preserve"> </w:t>
      </w:r>
      <w:r w:rsidR="006263A6" w:rsidRPr="00BF54FA">
        <w:t>few</w:t>
      </w:r>
      <w:r w:rsidR="00BF54FA">
        <w:t xml:space="preserve"> </w:t>
      </w:r>
      <w:r w:rsidR="006263A6" w:rsidRPr="00BF54FA">
        <w:t>reasonable</w:t>
      </w:r>
      <w:r w:rsidR="00BF54FA">
        <w:t xml:space="preserve"> </w:t>
      </w:r>
      <w:r w:rsidR="006263A6" w:rsidRPr="00BF54FA">
        <w:t>post</w:t>
      </w:r>
      <w:r w:rsidR="00BF54FA">
        <w:t xml:space="preserve"> </w:t>
      </w:r>
      <w:r w:rsidR="006263A6" w:rsidRPr="00BF54FA">
        <w:t>war</w:t>
      </w:r>
      <w:r w:rsidR="00BF54FA">
        <w:t xml:space="preserve"> </w:t>
      </w:r>
      <w:r w:rsidR="006263A6" w:rsidRPr="00BF54FA">
        <w:t>graves</w:t>
      </w:r>
      <w:r w:rsidR="00BF54FA">
        <w:t xml:space="preserve"> </w:t>
      </w:r>
      <w:r w:rsidR="006263A6" w:rsidRPr="00BF54FA">
        <w:t>but</w:t>
      </w:r>
      <w:r w:rsidR="00BF54FA">
        <w:t xml:space="preserve"> </w:t>
      </w:r>
      <w:r w:rsidR="00E718F4" w:rsidRPr="00BF54FA">
        <w:t>the</w:t>
      </w:r>
      <w:r w:rsidR="00BF54FA">
        <w:t xml:space="preserve"> </w:t>
      </w:r>
      <w:r w:rsidR="00E718F4" w:rsidRPr="00BF54FA">
        <w:t>others</w:t>
      </w:r>
      <w:r w:rsidR="00BF54FA">
        <w:t xml:space="preserve"> </w:t>
      </w:r>
      <w:r w:rsidR="00E718F4" w:rsidRPr="00BF54FA">
        <w:t>are</w:t>
      </w:r>
      <w:r w:rsidR="00BF54FA">
        <w:t xml:space="preserve"> </w:t>
      </w:r>
      <w:r w:rsidR="00E718F4" w:rsidRPr="00BF54FA">
        <w:t>largely</w:t>
      </w:r>
      <w:r w:rsidR="00BF54FA">
        <w:t xml:space="preserve"> </w:t>
      </w:r>
      <w:r w:rsidR="00E718F4" w:rsidRPr="00BF54FA">
        <w:t>in</w:t>
      </w:r>
      <w:r w:rsidR="00BF54FA">
        <w:t xml:space="preserve"> </w:t>
      </w:r>
      <w:r w:rsidR="00E718F4" w:rsidRPr="00BF54FA">
        <w:t>ruins.</w:t>
      </w:r>
      <w:r w:rsidR="00BF54FA">
        <w:t xml:space="preserve"> </w:t>
      </w:r>
      <w:r w:rsidR="00E718F4" w:rsidRPr="00BF54FA">
        <w:t>I</w:t>
      </w:r>
      <w:r w:rsidR="00BF54FA">
        <w:t xml:space="preserve"> </w:t>
      </w:r>
      <w:r w:rsidR="00E718F4" w:rsidRPr="00BF54FA">
        <w:t>was</w:t>
      </w:r>
      <w:r w:rsidR="00BF54FA">
        <w:t xml:space="preserve"> </w:t>
      </w:r>
      <w:r w:rsidR="00E718F4" w:rsidRPr="00BF54FA">
        <w:t>not</w:t>
      </w:r>
      <w:r w:rsidR="00BF54FA">
        <w:t xml:space="preserve"> </w:t>
      </w:r>
      <w:r w:rsidR="00E718F4" w:rsidRPr="00BF54FA">
        <w:t>able</w:t>
      </w:r>
      <w:r w:rsidR="00BF54FA">
        <w:t xml:space="preserve"> </w:t>
      </w:r>
      <w:r w:rsidR="00E718F4" w:rsidRPr="00BF54FA">
        <w:t>to</w:t>
      </w:r>
      <w:r w:rsidR="00BF54FA">
        <w:t xml:space="preserve"> </w:t>
      </w:r>
      <w:r w:rsidR="00E718F4" w:rsidRPr="00BF54FA">
        <w:t>discover</w:t>
      </w:r>
      <w:r w:rsidR="00BF54FA">
        <w:t xml:space="preserve"> </w:t>
      </w:r>
      <w:r w:rsidR="00E718F4" w:rsidRPr="00BF54FA">
        <w:t>the</w:t>
      </w:r>
      <w:r w:rsidR="00BF54FA">
        <w:t xml:space="preserve"> </w:t>
      </w:r>
      <w:r w:rsidR="00E718F4" w:rsidRPr="00BF54FA">
        <w:t>reason</w:t>
      </w:r>
      <w:r w:rsidR="00BF54FA">
        <w:t xml:space="preserve"> </w:t>
      </w:r>
      <w:r w:rsidR="009F256C" w:rsidRPr="00BF54FA">
        <w:t>for</w:t>
      </w:r>
      <w:r w:rsidR="00BF54FA">
        <w:t xml:space="preserve"> </w:t>
      </w:r>
      <w:r w:rsidR="009F256C" w:rsidRPr="00BF54FA">
        <w:t>the</w:t>
      </w:r>
      <w:r w:rsidR="00BF54FA">
        <w:t xml:space="preserve"> </w:t>
      </w:r>
      <w:r w:rsidR="009F256C" w:rsidRPr="00BF54FA">
        <w:t>pristine</w:t>
      </w:r>
      <w:r w:rsidR="00BF54FA">
        <w:t xml:space="preserve"> </w:t>
      </w:r>
      <w:r w:rsidR="009F256C" w:rsidRPr="00BF54FA">
        <w:t>condition</w:t>
      </w:r>
      <w:r w:rsidR="00BF54FA">
        <w:t xml:space="preserve"> </w:t>
      </w:r>
      <w:r w:rsidR="009F256C" w:rsidRPr="00BF54FA">
        <w:t>of</w:t>
      </w:r>
      <w:r w:rsidR="00BF54FA">
        <w:t xml:space="preserve"> </w:t>
      </w:r>
      <w:r w:rsidR="009F256C" w:rsidRPr="00BF54FA">
        <w:t>my</w:t>
      </w:r>
      <w:r w:rsidR="00BF54FA">
        <w:t xml:space="preserve"> </w:t>
      </w:r>
      <w:r w:rsidR="009F256C" w:rsidRPr="00BF54FA">
        <w:t>ancestor’s</w:t>
      </w:r>
      <w:r w:rsidR="00BF54FA">
        <w:t xml:space="preserve"> </w:t>
      </w:r>
      <w:r w:rsidR="009F256C" w:rsidRPr="00BF54FA">
        <w:t>tombstones</w:t>
      </w:r>
      <w:r w:rsidR="00BF54FA">
        <w:t xml:space="preserve"> </w:t>
      </w:r>
      <w:r w:rsidR="00E718F4" w:rsidRPr="00BF54FA">
        <w:t>—</w:t>
      </w:r>
      <w:r w:rsidR="00BF54FA">
        <w:t xml:space="preserve"> </w:t>
      </w:r>
      <w:r w:rsidR="00B85EA6" w:rsidRPr="00BF54FA">
        <w:t>perhaps</w:t>
      </w:r>
      <w:r w:rsidR="00BF54FA">
        <w:t xml:space="preserve"> </w:t>
      </w:r>
      <w:r w:rsidR="00E718F4" w:rsidRPr="00BF54FA">
        <w:t>some</w:t>
      </w:r>
      <w:r w:rsidR="00BF54FA">
        <w:t xml:space="preserve"> </w:t>
      </w:r>
      <w:r w:rsidR="00E718F4" w:rsidRPr="00BF54FA">
        <w:t>relatives</w:t>
      </w:r>
      <w:r w:rsidR="00BF54FA">
        <w:t xml:space="preserve"> </w:t>
      </w:r>
      <w:r w:rsidR="00E718F4" w:rsidRPr="00BF54FA">
        <w:t>who</w:t>
      </w:r>
      <w:r w:rsidR="00BF54FA">
        <w:t xml:space="preserve"> </w:t>
      </w:r>
      <w:r w:rsidR="00E718F4" w:rsidRPr="00BF54FA">
        <w:t>I</w:t>
      </w:r>
      <w:r w:rsidR="00BF54FA">
        <w:t xml:space="preserve"> </w:t>
      </w:r>
      <w:r w:rsidR="00E718F4" w:rsidRPr="00BF54FA">
        <w:t>do</w:t>
      </w:r>
      <w:r w:rsidR="00BF54FA">
        <w:t xml:space="preserve"> </w:t>
      </w:r>
      <w:r w:rsidR="008C57ED" w:rsidRPr="00BF54FA">
        <w:t>not</w:t>
      </w:r>
      <w:r w:rsidR="00BF54FA">
        <w:t xml:space="preserve"> </w:t>
      </w:r>
      <w:r w:rsidR="008C57ED" w:rsidRPr="00BF54FA">
        <w:t>know</w:t>
      </w:r>
      <w:r w:rsidR="00BF54FA">
        <w:t xml:space="preserve"> </w:t>
      </w:r>
      <w:r w:rsidR="008C57ED" w:rsidRPr="00BF54FA">
        <w:t>about</w:t>
      </w:r>
      <w:r w:rsidR="00BF54FA">
        <w:t xml:space="preserve"> </w:t>
      </w:r>
      <w:r w:rsidR="008C57ED" w:rsidRPr="00BF54FA">
        <w:t>funded</w:t>
      </w:r>
      <w:r w:rsidR="00BF54FA">
        <w:t xml:space="preserve"> </w:t>
      </w:r>
      <w:r w:rsidR="008C57ED" w:rsidRPr="00BF54FA">
        <w:t>t</w:t>
      </w:r>
      <w:r w:rsidR="000177D8" w:rsidRPr="00BF54FA">
        <w:t>he</w:t>
      </w:r>
      <w:r w:rsidR="00BF54FA">
        <w:t xml:space="preserve"> </w:t>
      </w:r>
      <w:r w:rsidR="008C57ED" w:rsidRPr="00BF54FA">
        <w:t>repair</w:t>
      </w:r>
      <w:r w:rsidR="00BF54FA">
        <w:t xml:space="preserve"> </w:t>
      </w:r>
      <w:r w:rsidR="000177D8" w:rsidRPr="00BF54FA">
        <w:t>of</w:t>
      </w:r>
      <w:r w:rsidR="00BF54FA">
        <w:t xml:space="preserve"> </w:t>
      </w:r>
      <w:r w:rsidR="000177D8" w:rsidRPr="00BF54FA">
        <w:t>my</w:t>
      </w:r>
      <w:r w:rsidR="00BF54FA">
        <w:t xml:space="preserve"> </w:t>
      </w:r>
      <w:r w:rsidR="000177D8" w:rsidRPr="00BF54FA">
        <w:t>great</w:t>
      </w:r>
      <w:r w:rsidR="00BF54FA">
        <w:t xml:space="preserve"> </w:t>
      </w:r>
      <w:proofErr w:type="spellStart"/>
      <w:r w:rsidR="000177D8" w:rsidRPr="00BF54FA">
        <w:t>great</w:t>
      </w:r>
      <w:proofErr w:type="spellEnd"/>
      <w:r w:rsidR="00BF54FA">
        <w:t xml:space="preserve"> </w:t>
      </w:r>
      <w:proofErr w:type="gramStart"/>
      <w:r w:rsidR="000177D8" w:rsidRPr="00BF54FA">
        <w:t>grandparents</w:t>
      </w:r>
      <w:proofErr w:type="gramEnd"/>
      <w:r w:rsidR="00BF54FA">
        <w:t xml:space="preserve"> </w:t>
      </w:r>
      <w:r w:rsidR="000177D8" w:rsidRPr="00BF54FA">
        <w:t>graves</w:t>
      </w:r>
      <w:r w:rsidR="008C57ED" w:rsidRPr="00BF54FA">
        <w:t>,</w:t>
      </w:r>
      <w:r w:rsidR="00BF54FA">
        <w:t xml:space="preserve"> </w:t>
      </w:r>
      <w:r w:rsidR="008C57ED" w:rsidRPr="00BF54FA">
        <w:t>maybe</w:t>
      </w:r>
      <w:r w:rsidR="00BF54FA">
        <w:t xml:space="preserve"> </w:t>
      </w:r>
      <w:r w:rsidR="008C57ED" w:rsidRPr="00BF54FA">
        <w:t>the</w:t>
      </w:r>
      <w:r w:rsidR="00BF54FA">
        <w:t xml:space="preserve"> </w:t>
      </w:r>
      <w:r w:rsidR="008C57ED" w:rsidRPr="00BF54FA">
        <w:t>hardworking</w:t>
      </w:r>
      <w:r w:rsidR="00BF54FA">
        <w:t xml:space="preserve"> </w:t>
      </w:r>
      <w:r w:rsidR="003A3A1B" w:rsidRPr="00BF54FA">
        <w:t>Nazis</w:t>
      </w:r>
      <w:r w:rsidR="00BF54FA">
        <w:t xml:space="preserve"> </w:t>
      </w:r>
      <w:r w:rsidR="008C57ED" w:rsidRPr="00BF54FA">
        <w:t>got</w:t>
      </w:r>
      <w:r w:rsidR="00BF54FA">
        <w:t xml:space="preserve"> </w:t>
      </w:r>
      <w:r w:rsidR="008C57ED" w:rsidRPr="00BF54FA">
        <w:t>tired.</w:t>
      </w:r>
      <w:r w:rsidR="00BF54FA">
        <w:t xml:space="preserve"> </w:t>
      </w:r>
      <w:r w:rsidR="00166E5A" w:rsidRPr="00BF54FA">
        <w:t>Ripping</w:t>
      </w:r>
      <w:r w:rsidR="00BF54FA">
        <w:t xml:space="preserve"> </w:t>
      </w:r>
      <w:r w:rsidR="00166E5A" w:rsidRPr="00BF54FA">
        <w:t>up</w:t>
      </w:r>
      <w:r w:rsidR="00BF54FA">
        <w:t xml:space="preserve"> </w:t>
      </w:r>
      <w:r w:rsidR="00166E5A" w:rsidRPr="00BF54FA">
        <w:t>tombstones</w:t>
      </w:r>
      <w:r w:rsidR="00BF54FA">
        <w:t xml:space="preserve"> </w:t>
      </w:r>
      <w:r w:rsidR="00166E5A" w:rsidRPr="00BF54FA">
        <w:t>is</w:t>
      </w:r>
      <w:r w:rsidR="00BF54FA">
        <w:t xml:space="preserve"> </w:t>
      </w:r>
      <w:r w:rsidR="00166E5A" w:rsidRPr="00BF54FA">
        <w:lastRenderedPageBreak/>
        <w:t>hard</w:t>
      </w:r>
      <w:r w:rsidR="00BF54FA">
        <w:t xml:space="preserve"> </w:t>
      </w:r>
      <w:r w:rsidR="00166E5A" w:rsidRPr="00BF54FA">
        <w:t>work.</w:t>
      </w:r>
      <w:r w:rsidR="00BF54FA">
        <w:t xml:space="preserve"> </w:t>
      </w:r>
      <w:r w:rsidR="00166E5A" w:rsidRPr="00BF54FA">
        <w:t>Finally,</w:t>
      </w:r>
      <w:r w:rsidR="00BF54FA">
        <w:t xml:space="preserve"> </w:t>
      </w:r>
      <w:r w:rsidR="009E7CDB" w:rsidRPr="00BF54FA">
        <w:t>perhaps</w:t>
      </w:r>
      <w:r w:rsidR="00BF54FA">
        <w:t xml:space="preserve"> </w:t>
      </w:r>
      <w:r w:rsidR="009E7CDB" w:rsidRPr="00BF54FA">
        <w:t>someone</w:t>
      </w:r>
      <w:r w:rsidR="00BF54FA">
        <w:t xml:space="preserve"> </w:t>
      </w:r>
      <w:r w:rsidR="00B85EA6" w:rsidRPr="00BF54FA">
        <w:t>among</w:t>
      </w:r>
      <w:r w:rsidR="00BF54FA">
        <w:t xml:space="preserve"> </w:t>
      </w:r>
      <w:r w:rsidR="00B85EA6" w:rsidRPr="00BF54FA">
        <w:t>the</w:t>
      </w:r>
      <w:r w:rsidR="00BF54FA">
        <w:t xml:space="preserve"> </w:t>
      </w:r>
      <w:r w:rsidR="00B85EA6" w:rsidRPr="00BF54FA">
        <w:t>trashers</w:t>
      </w:r>
      <w:r w:rsidR="00BF54FA">
        <w:t xml:space="preserve"> </w:t>
      </w:r>
      <w:r w:rsidR="009E7CDB" w:rsidRPr="00BF54FA">
        <w:t>argued</w:t>
      </w:r>
      <w:r w:rsidR="00BF54FA">
        <w:t xml:space="preserve"> </w:t>
      </w:r>
      <w:r w:rsidR="009E7CDB" w:rsidRPr="00BF54FA">
        <w:t>that</w:t>
      </w:r>
      <w:r w:rsidR="00BF54FA">
        <w:t xml:space="preserve"> </w:t>
      </w:r>
      <w:r w:rsidR="009E7CDB" w:rsidRPr="00BF54FA">
        <w:t>my</w:t>
      </w:r>
      <w:r w:rsidR="00BF54FA">
        <w:t xml:space="preserve"> </w:t>
      </w:r>
      <w:r w:rsidR="009E7CDB" w:rsidRPr="00BF54FA">
        <w:t>great</w:t>
      </w:r>
      <w:r w:rsidR="00BF54FA">
        <w:t xml:space="preserve"> </w:t>
      </w:r>
      <w:proofErr w:type="spellStart"/>
      <w:r w:rsidR="009E7CDB" w:rsidRPr="00BF54FA">
        <w:t>great</w:t>
      </w:r>
      <w:proofErr w:type="spellEnd"/>
      <w:r w:rsidR="00BF54FA">
        <w:t xml:space="preserve"> </w:t>
      </w:r>
      <w:r w:rsidR="009E7CDB" w:rsidRPr="00BF54FA">
        <w:t>grandfather</w:t>
      </w:r>
      <w:r w:rsidR="00BF54FA">
        <w:t xml:space="preserve"> </w:t>
      </w:r>
      <w:r w:rsidR="009E7CDB" w:rsidRPr="00BF54FA">
        <w:t>had</w:t>
      </w:r>
      <w:r w:rsidR="00BF54FA">
        <w:t xml:space="preserve"> </w:t>
      </w:r>
      <w:r w:rsidR="009E7CDB" w:rsidRPr="00BF54FA">
        <w:t>been</w:t>
      </w:r>
      <w:r w:rsidR="00BF54FA">
        <w:t xml:space="preserve"> </w:t>
      </w:r>
      <w:r w:rsidR="009E7CDB" w:rsidRPr="00BF54FA">
        <w:t>a</w:t>
      </w:r>
      <w:r w:rsidR="00BF54FA">
        <w:t xml:space="preserve"> </w:t>
      </w:r>
      <w:r w:rsidR="00B3237B" w:rsidRPr="00BF54FA">
        <w:t>nice</w:t>
      </w:r>
      <w:r w:rsidR="00BF54FA">
        <w:t xml:space="preserve"> </w:t>
      </w:r>
      <w:r w:rsidR="009E7CDB" w:rsidRPr="00BF54FA">
        <w:t>guy</w:t>
      </w:r>
      <w:r w:rsidR="00BF54FA">
        <w:t xml:space="preserve"> </w:t>
      </w:r>
      <w:r w:rsidR="009E7CDB" w:rsidRPr="00BF54FA">
        <w:t>after</w:t>
      </w:r>
      <w:r w:rsidR="00BF54FA">
        <w:t xml:space="preserve"> </w:t>
      </w:r>
      <w:r w:rsidR="009E7CDB" w:rsidRPr="00BF54FA">
        <w:t>all,</w:t>
      </w:r>
    </w:p>
    <w:p w14:paraId="4BE0C1A3" w14:textId="1CCEC05B" w:rsidR="005254D1" w:rsidRPr="00BF54FA" w:rsidRDefault="00942744" w:rsidP="0096623A">
      <w:pPr>
        <w:pStyle w:val="Heading1"/>
        <w:spacing w:before="240" w:after="240" w:line="276" w:lineRule="auto"/>
      </w:pPr>
      <w:r w:rsidRPr="00BF54FA">
        <w:t>The</w:t>
      </w:r>
      <w:r w:rsidR="00BF54FA">
        <w:t xml:space="preserve"> </w:t>
      </w:r>
      <w:r w:rsidRPr="00BF54FA">
        <w:t>Historical</w:t>
      </w:r>
      <w:r w:rsidR="00BF54FA">
        <w:t xml:space="preserve"> </w:t>
      </w:r>
      <w:r w:rsidRPr="00BF54FA">
        <w:t>Question</w:t>
      </w:r>
      <w:r w:rsidR="00BF54FA">
        <w:t xml:space="preserve"> </w:t>
      </w:r>
      <w:r w:rsidRPr="00BF54FA">
        <w:t>for</w:t>
      </w:r>
      <w:r w:rsidR="00BF54FA">
        <w:t xml:space="preserve"> </w:t>
      </w:r>
      <w:r w:rsidRPr="00BF54FA">
        <w:t>Genealogy</w:t>
      </w:r>
      <w:r w:rsidR="00BF54FA">
        <w:t xml:space="preserve"> </w:t>
      </w:r>
    </w:p>
    <w:p w14:paraId="662B238A" w14:textId="3B09AEF0" w:rsidR="00F321B5" w:rsidRPr="00BF54FA" w:rsidRDefault="00162EE1" w:rsidP="0096623A">
      <w:pPr>
        <w:spacing w:before="240" w:after="240" w:line="276" w:lineRule="auto"/>
      </w:pPr>
      <w:r w:rsidRPr="00BF54FA">
        <w:t>The</w:t>
      </w:r>
      <w:r w:rsidR="00BF54FA">
        <w:t xml:space="preserve"> </w:t>
      </w:r>
      <w:r w:rsidRPr="00BF54FA">
        <w:t>key</w:t>
      </w:r>
      <w:r w:rsidR="00BF54FA">
        <w:t xml:space="preserve"> </w:t>
      </w:r>
      <w:r w:rsidRPr="00BF54FA">
        <w:t>analytical</w:t>
      </w:r>
      <w:r w:rsidR="00BF54FA">
        <w:t xml:space="preserve"> </w:t>
      </w:r>
      <w:r w:rsidRPr="00BF54FA">
        <w:t>question</w:t>
      </w:r>
      <w:r w:rsidR="00304DCD" w:rsidRPr="00BF54FA">
        <w:t>s</w:t>
      </w:r>
      <w:r w:rsidR="00BF54FA">
        <w:t xml:space="preserve"> </w:t>
      </w:r>
      <w:r w:rsidRPr="00BF54FA">
        <w:t>from</w:t>
      </w:r>
      <w:r w:rsidR="00BF54FA">
        <w:t xml:space="preserve"> </w:t>
      </w:r>
      <w:r w:rsidRPr="00BF54FA">
        <w:t>the</w:t>
      </w:r>
      <w:r w:rsidR="00BF54FA">
        <w:t xml:space="preserve"> </w:t>
      </w:r>
      <w:r w:rsidRPr="00BF54FA">
        <w:t>family</w:t>
      </w:r>
      <w:r w:rsidR="00BF54FA">
        <w:t xml:space="preserve"> </w:t>
      </w:r>
      <w:r w:rsidRPr="00BF54FA">
        <w:t>story</w:t>
      </w:r>
      <w:r w:rsidR="00BF54FA">
        <w:t xml:space="preserve"> </w:t>
      </w:r>
      <w:r w:rsidR="00B3183F" w:rsidRPr="00BF54FA">
        <w:t>in</w:t>
      </w:r>
      <w:r w:rsidR="00BF54FA">
        <w:t xml:space="preserve"> </w:t>
      </w:r>
      <w:r w:rsidR="00C41922" w:rsidRPr="00BF54FA">
        <w:t>the</w:t>
      </w:r>
      <w:r w:rsidR="00BF54FA">
        <w:t xml:space="preserve"> </w:t>
      </w:r>
      <w:r w:rsidR="00B3183F" w:rsidRPr="00BF54FA">
        <w:t>move</w:t>
      </w:r>
      <w:r w:rsidR="00BF54FA">
        <w:t xml:space="preserve"> </w:t>
      </w:r>
      <w:r w:rsidR="00B3183F" w:rsidRPr="00BF54FA">
        <w:t>from</w:t>
      </w:r>
      <w:r w:rsidR="00BF54FA">
        <w:t xml:space="preserve"> </w:t>
      </w:r>
      <w:r w:rsidR="004E5110" w:rsidRPr="00BF54FA">
        <w:t>Uniontown</w:t>
      </w:r>
      <w:r w:rsidR="00BF54FA">
        <w:t xml:space="preserve"> </w:t>
      </w:r>
      <w:r w:rsidR="00B3183F" w:rsidRPr="00BF54FA">
        <w:t>to</w:t>
      </w:r>
      <w:r w:rsidR="00BF54FA">
        <w:t xml:space="preserve"> </w:t>
      </w:r>
      <w:r w:rsidR="00B3183F" w:rsidRPr="00BF54FA">
        <w:t>New</w:t>
      </w:r>
      <w:r w:rsidR="00BF54FA">
        <w:t xml:space="preserve"> </w:t>
      </w:r>
      <w:r w:rsidR="00B3183F" w:rsidRPr="00BF54FA">
        <w:t>Yor</w:t>
      </w:r>
      <w:r w:rsidR="005B10D0" w:rsidRPr="00BF54FA">
        <w:t>k</w:t>
      </w:r>
      <w:r w:rsidR="00BF54FA">
        <w:t xml:space="preserve"> </w:t>
      </w:r>
      <w:r w:rsidRPr="00BF54FA">
        <w:t>is</w:t>
      </w:r>
      <w:r w:rsidR="00BF54FA">
        <w:t xml:space="preserve"> </w:t>
      </w:r>
      <w:r w:rsidRPr="00BF54FA">
        <w:t>to</w:t>
      </w:r>
      <w:r w:rsidR="00BF54FA">
        <w:t xml:space="preserve"> </w:t>
      </w:r>
      <w:r w:rsidRPr="00BF54FA">
        <w:t>what</w:t>
      </w:r>
      <w:r w:rsidR="00BF54FA">
        <w:t xml:space="preserve"> </w:t>
      </w:r>
      <w:r w:rsidRPr="00BF54FA">
        <w:t>extent</w:t>
      </w:r>
      <w:r w:rsidR="00BF54FA">
        <w:t xml:space="preserve"> </w:t>
      </w:r>
      <w:r w:rsidR="006B7409" w:rsidRPr="00BF54FA">
        <w:t>the</w:t>
      </w:r>
      <w:r w:rsidR="00BF54FA">
        <w:t xml:space="preserve"> </w:t>
      </w:r>
      <w:r w:rsidR="006B7409" w:rsidRPr="00BF54FA">
        <w:t>family</w:t>
      </w:r>
      <w:r w:rsidR="00BF54FA">
        <w:t xml:space="preserve"> </w:t>
      </w:r>
      <w:r w:rsidR="006B7409" w:rsidRPr="00BF54FA">
        <w:t>move</w:t>
      </w:r>
      <w:r w:rsidR="00BF54FA">
        <w:t xml:space="preserve"> </w:t>
      </w:r>
      <w:r w:rsidR="006B7409" w:rsidRPr="00BF54FA">
        <w:t>was</w:t>
      </w:r>
      <w:r w:rsidR="00BF54FA">
        <w:t xml:space="preserve"> </w:t>
      </w:r>
      <w:r w:rsidR="006B7409" w:rsidRPr="00BF54FA">
        <w:t>motivated</w:t>
      </w:r>
      <w:r w:rsidR="00BF54FA">
        <w:t xml:space="preserve"> </w:t>
      </w:r>
      <w:r w:rsidR="006B7409" w:rsidRPr="00BF54FA">
        <w:t>by</w:t>
      </w:r>
      <w:r w:rsidR="00BF54FA">
        <w:t xml:space="preserve"> </w:t>
      </w:r>
      <w:r w:rsidR="006B7409" w:rsidRPr="00BF54FA">
        <w:t>the</w:t>
      </w:r>
      <w:r w:rsidR="00BF54FA">
        <w:t xml:space="preserve"> </w:t>
      </w:r>
      <w:r w:rsidR="00CA07B9" w:rsidRPr="00BF54FA">
        <w:t>subjective</w:t>
      </w:r>
      <w:r w:rsidR="00BF54FA">
        <w:t xml:space="preserve"> </w:t>
      </w:r>
      <w:r w:rsidR="006B7409" w:rsidRPr="00BF54FA">
        <w:t>feelings</w:t>
      </w:r>
      <w:r w:rsidR="00BF54FA">
        <w:t xml:space="preserve"> </w:t>
      </w:r>
      <w:r w:rsidR="006B7409" w:rsidRPr="00BF54FA">
        <w:t>of</w:t>
      </w:r>
      <w:r w:rsidR="00BF54FA">
        <w:t xml:space="preserve"> </w:t>
      </w:r>
      <w:r w:rsidR="006B7409" w:rsidRPr="00BF54FA">
        <w:t>one</w:t>
      </w:r>
      <w:r w:rsidR="00BF54FA">
        <w:t xml:space="preserve"> </w:t>
      </w:r>
      <w:r w:rsidR="006B7409" w:rsidRPr="00BF54FA">
        <w:t>of</w:t>
      </w:r>
      <w:r w:rsidR="00BF54FA">
        <w:t xml:space="preserve"> </w:t>
      </w:r>
      <w:r w:rsidR="006B7409" w:rsidRPr="00BF54FA">
        <w:t>its</w:t>
      </w:r>
      <w:r w:rsidR="00BF54FA">
        <w:t xml:space="preserve"> </w:t>
      </w:r>
      <w:r w:rsidR="006B7409" w:rsidRPr="00BF54FA">
        <w:t>female</w:t>
      </w:r>
      <w:r w:rsidR="00BF54FA">
        <w:t xml:space="preserve"> </w:t>
      </w:r>
      <w:r w:rsidR="006B7409" w:rsidRPr="00BF54FA">
        <w:t>member</w:t>
      </w:r>
      <w:r w:rsidR="00BF54FA">
        <w:t xml:space="preserve"> </w:t>
      </w:r>
      <w:r w:rsidR="004F5782" w:rsidRPr="00BF54FA">
        <w:t>(Uniontown</w:t>
      </w:r>
      <w:r w:rsidR="00BF54FA">
        <w:t xml:space="preserve"> </w:t>
      </w:r>
      <w:r w:rsidR="004F5782" w:rsidRPr="00BF54FA">
        <w:t>was</w:t>
      </w:r>
      <w:r w:rsidR="00BF54FA">
        <w:t xml:space="preserve"> </w:t>
      </w:r>
      <w:r w:rsidR="004F5782" w:rsidRPr="00BF54FA">
        <w:t>too</w:t>
      </w:r>
      <w:r w:rsidR="00BF54FA">
        <w:t xml:space="preserve"> </w:t>
      </w:r>
      <w:r w:rsidR="004F5782" w:rsidRPr="00BF54FA">
        <w:t>provincial)</w:t>
      </w:r>
      <w:r w:rsidR="00BF54FA">
        <w:t xml:space="preserve"> </w:t>
      </w:r>
      <w:r w:rsidR="00F14B27" w:rsidRPr="00BF54FA">
        <w:t>after</w:t>
      </w:r>
      <w:r w:rsidR="00BF54FA">
        <w:t xml:space="preserve"> </w:t>
      </w:r>
      <w:r w:rsidR="00F14B27" w:rsidRPr="00BF54FA">
        <w:t>a</w:t>
      </w:r>
      <w:r w:rsidR="00BF54FA">
        <w:t xml:space="preserve"> </w:t>
      </w:r>
      <w:r w:rsidR="00F14B27" w:rsidRPr="00BF54FA">
        <w:t>triumphant</w:t>
      </w:r>
      <w:r w:rsidR="00BF54FA">
        <w:t xml:space="preserve"> </w:t>
      </w:r>
      <w:r w:rsidR="00F14B27" w:rsidRPr="00BF54FA">
        <w:t>European</w:t>
      </w:r>
      <w:r w:rsidR="00BF54FA">
        <w:t xml:space="preserve"> </w:t>
      </w:r>
      <w:r w:rsidR="00F14B27" w:rsidRPr="00BF54FA">
        <w:t>tour</w:t>
      </w:r>
      <w:r w:rsidR="00BF54FA">
        <w:t xml:space="preserve"> </w:t>
      </w:r>
      <w:r w:rsidR="00137AC1" w:rsidRPr="00BF54FA">
        <w:t>celebrating</w:t>
      </w:r>
      <w:r w:rsidR="00BF54FA">
        <w:t xml:space="preserve"> </w:t>
      </w:r>
      <w:r w:rsidR="00137AC1" w:rsidRPr="00BF54FA">
        <w:t>their</w:t>
      </w:r>
      <w:r w:rsidR="00BF54FA">
        <w:t xml:space="preserve"> </w:t>
      </w:r>
      <w:r w:rsidR="00137AC1" w:rsidRPr="00BF54FA">
        <w:t>American</w:t>
      </w:r>
      <w:r w:rsidR="00BF54FA">
        <w:t xml:space="preserve"> </w:t>
      </w:r>
      <w:r w:rsidR="00137AC1" w:rsidRPr="00BF54FA">
        <w:t>success</w:t>
      </w:r>
      <w:r w:rsidR="00BF54FA">
        <w:t xml:space="preserve"> </w:t>
      </w:r>
      <w:r w:rsidR="00CA07B9" w:rsidRPr="00BF54FA">
        <w:t>and</w:t>
      </w:r>
      <w:r w:rsidR="00BF54FA">
        <w:t xml:space="preserve"> </w:t>
      </w:r>
      <w:r w:rsidR="00CA07B9" w:rsidRPr="00BF54FA">
        <w:t>to</w:t>
      </w:r>
      <w:r w:rsidR="00BF54FA">
        <w:t xml:space="preserve"> </w:t>
      </w:r>
      <w:r w:rsidR="00CA07B9" w:rsidRPr="00BF54FA">
        <w:t>what</w:t>
      </w:r>
      <w:r w:rsidR="00BF54FA">
        <w:t xml:space="preserve"> </w:t>
      </w:r>
      <w:r w:rsidR="00CA07B9" w:rsidRPr="00BF54FA">
        <w:t>extent</w:t>
      </w:r>
      <w:r w:rsidR="00BF54FA">
        <w:t xml:space="preserve"> </w:t>
      </w:r>
      <w:r w:rsidR="00CA07B9" w:rsidRPr="00BF54FA">
        <w:t>it</w:t>
      </w:r>
      <w:r w:rsidR="00BF54FA">
        <w:t xml:space="preserve"> </w:t>
      </w:r>
      <w:r w:rsidR="00CA07B9" w:rsidRPr="00BF54FA">
        <w:t>was</w:t>
      </w:r>
      <w:r w:rsidR="00BF54FA">
        <w:t xml:space="preserve"> </w:t>
      </w:r>
      <w:r w:rsidR="00CA07B9" w:rsidRPr="00BF54FA">
        <w:t>connected</w:t>
      </w:r>
      <w:r w:rsidR="00BF54FA">
        <w:t xml:space="preserve"> </w:t>
      </w:r>
      <w:r w:rsidR="00CA07B9" w:rsidRPr="00BF54FA">
        <w:t>with</w:t>
      </w:r>
      <w:r w:rsidR="00BF54FA">
        <w:t xml:space="preserve"> </w:t>
      </w:r>
      <w:r w:rsidR="00CA07B9" w:rsidRPr="00BF54FA">
        <w:t>the</w:t>
      </w:r>
      <w:r w:rsidR="00BF54FA">
        <w:t xml:space="preserve"> </w:t>
      </w:r>
      <w:r w:rsidR="00CA07B9" w:rsidRPr="00BF54FA">
        <w:t>migration</w:t>
      </w:r>
      <w:r w:rsidR="00BF54FA">
        <w:t xml:space="preserve"> </w:t>
      </w:r>
      <w:r w:rsidR="00CA07B9" w:rsidRPr="00BF54FA">
        <w:t>of</w:t>
      </w:r>
      <w:r w:rsidR="00BF54FA">
        <w:t xml:space="preserve"> </w:t>
      </w:r>
      <w:r w:rsidR="00B611E3" w:rsidRPr="00BF54FA">
        <w:t>Jewish</w:t>
      </w:r>
      <w:r w:rsidR="00BF54FA">
        <w:t xml:space="preserve"> </w:t>
      </w:r>
      <w:r w:rsidR="00B611E3" w:rsidRPr="00BF54FA">
        <w:t>small</w:t>
      </w:r>
      <w:r w:rsidR="00BF54FA">
        <w:t xml:space="preserve"> </w:t>
      </w:r>
      <w:r w:rsidR="00B611E3" w:rsidRPr="00BF54FA">
        <w:t>town</w:t>
      </w:r>
      <w:r w:rsidR="00BF54FA">
        <w:t xml:space="preserve"> </w:t>
      </w:r>
      <w:r w:rsidR="00B611E3" w:rsidRPr="00BF54FA">
        <w:t>merchants</w:t>
      </w:r>
      <w:r w:rsidR="00BF54FA">
        <w:t xml:space="preserve"> </w:t>
      </w:r>
      <w:r w:rsidR="00C41922" w:rsidRPr="00BF54FA">
        <w:t>from</w:t>
      </w:r>
      <w:r w:rsidR="00BF54FA">
        <w:t xml:space="preserve"> </w:t>
      </w:r>
      <w:r w:rsidR="00B611E3" w:rsidRPr="00BF54FA">
        <w:t>the</w:t>
      </w:r>
      <w:r w:rsidR="00BF54FA">
        <w:t xml:space="preserve"> </w:t>
      </w:r>
      <w:r w:rsidR="00B611E3" w:rsidRPr="00BF54FA">
        <w:t>Black</w:t>
      </w:r>
      <w:r w:rsidR="00BF54FA">
        <w:t xml:space="preserve"> </w:t>
      </w:r>
      <w:r w:rsidR="00B611E3" w:rsidRPr="00BF54FA">
        <w:t>Belt</w:t>
      </w:r>
      <w:r w:rsidR="00BF54FA">
        <w:t xml:space="preserve"> </w:t>
      </w:r>
      <w:r w:rsidR="00B611E3" w:rsidRPr="00BF54FA">
        <w:t>to</w:t>
      </w:r>
      <w:r w:rsidR="00BF54FA">
        <w:t xml:space="preserve"> </w:t>
      </w:r>
      <w:r w:rsidR="00B611E3" w:rsidRPr="00BF54FA">
        <w:t>larger</w:t>
      </w:r>
      <w:r w:rsidR="00BF54FA">
        <w:t xml:space="preserve"> </w:t>
      </w:r>
      <w:r w:rsidR="00B611E3" w:rsidRPr="00BF54FA">
        <w:t>centers</w:t>
      </w:r>
      <w:r w:rsidR="00BF54FA">
        <w:t xml:space="preserve"> </w:t>
      </w:r>
      <w:r w:rsidR="00304DCD" w:rsidRPr="00BF54FA">
        <w:t>and</w:t>
      </w:r>
      <w:r w:rsidR="00BF54FA">
        <w:t xml:space="preserve"> </w:t>
      </w:r>
      <w:r w:rsidR="00304DCD" w:rsidRPr="00BF54FA">
        <w:t>to</w:t>
      </w:r>
      <w:r w:rsidR="00BF54FA">
        <w:t xml:space="preserve"> </w:t>
      </w:r>
      <w:r w:rsidR="00304DCD" w:rsidRPr="00BF54FA">
        <w:t>what</w:t>
      </w:r>
      <w:r w:rsidR="00BF54FA">
        <w:t xml:space="preserve"> </w:t>
      </w:r>
      <w:r w:rsidR="00304DCD" w:rsidRPr="00BF54FA">
        <w:t>extent</w:t>
      </w:r>
      <w:r w:rsidR="00BF54FA">
        <w:t xml:space="preserve"> </w:t>
      </w:r>
      <w:r w:rsidR="00304DCD" w:rsidRPr="00BF54FA">
        <w:t>that</w:t>
      </w:r>
      <w:r w:rsidR="00BF54FA">
        <w:t xml:space="preserve"> </w:t>
      </w:r>
      <w:r w:rsidR="00304DCD" w:rsidRPr="00BF54FA">
        <w:t>migration</w:t>
      </w:r>
      <w:r w:rsidR="00BF54FA">
        <w:t xml:space="preserve"> </w:t>
      </w:r>
      <w:r w:rsidR="00304DCD" w:rsidRPr="00BF54FA">
        <w:t>was</w:t>
      </w:r>
      <w:r w:rsidR="00BF54FA">
        <w:t xml:space="preserve"> </w:t>
      </w:r>
      <w:r w:rsidR="00304DCD" w:rsidRPr="00BF54FA">
        <w:t>conditioned</w:t>
      </w:r>
      <w:r w:rsidR="00BF54FA">
        <w:t xml:space="preserve"> </w:t>
      </w:r>
      <w:r w:rsidR="00304DCD" w:rsidRPr="00BF54FA">
        <w:t>by</w:t>
      </w:r>
      <w:r w:rsidR="00BF54FA">
        <w:t xml:space="preserve"> </w:t>
      </w:r>
      <w:r w:rsidR="00304DCD" w:rsidRPr="00BF54FA">
        <w:t>the</w:t>
      </w:r>
      <w:r w:rsidR="00BF54FA">
        <w:t xml:space="preserve"> </w:t>
      </w:r>
      <w:r w:rsidR="00D60C49" w:rsidRPr="00BF54FA">
        <w:t>decline</w:t>
      </w:r>
      <w:r w:rsidR="00BF54FA">
        <w:t xml:space="preserve"> </w:t>
      </w:r>
      <w:r w:rsidR="00304DCD" w:rsidRPr="00BF54FA">
        <w:t>of</w:t>
      </w:r>
      <w:r w:rsidR="00BF54FA">
        <w:t xml:space="preserve"> </w:t>
      </w:r>
      <w:r w:rsidR="00304DCD" w:rsidRPr="00BF54FA">
        <w:t>cotton</w:t>
      </w:r>
      <w:r w:rsidR="00BF54FA">
        <w:t xml:space="preserve"> </w:t>
      </w:r>
      <w:r w:rsidR="00304DCD" w:rsidRPr="00BF54FA">
        <w:t>cultivation</w:t>
      </w:r>
      <w:r w:rsidR="00BF54FA">
        <w:t xml:space="preserve"> </w:t>
      </w:r>
      <w:r w:rsidR="00304DCD" w:rsidRPr="00BF54FA">
        <w:t>and</w:t>
      </w:r>
      <w:r w:rsidR="00BF54FA">
        <w:t xml:space="preserve"> </w:t>
      </w:r>
      <w:r w:rsidR="00304DCD" w:rsidRPr="00BF54FA">
        <w:t>the</w:t>
      </w:r>
      <w:r w:rsidR="00BF54FA">
        <w:t xml:space="preserve"> </w:t>
      </w:r>
      <w:r w:rsidR="00731CB5" w:rsidRPr="00BF54FA">
        <w:t>impact</w:t>
      </w:r>
      <w:r w:rsidR="00BF54FA">
        <w:t xml:space="preserve"> </w:t>
      </w:r>
      <w:r w:rsidR="00731CB5" w:rsidRPr="00BF54FA">
        <w:t>of</w:t>
      </w:r>
      <w:r w:rsidR="00BF54FA">
        <w:t xml:space="preserve"> </w:t>
      </w:r>
      <w:r w:rsidR="00731CB5" w:rsidRPr="00BF54FA">
        <w:t>the</w:t>
      </w:r>
      <w:r w:rsidR="00BF54FA">
        <w:t xml:space="preserve"> </w:t>
      </w:r>
      <w:r w:rsidR="005B3E58" w:rsidRPr="00BF54FA">
        <w:t>counter</w:t>
      </w:r>
      <w:r w:rsidR="00BF54FA">
        <w:t xml:space="preserve"> </w:t>
      </w:r>
      <w:r w:rsidR="005B3E58" w:rsidRPr="00BF54FA">
        <w:t>reconstruction.</w:t>
      </w:r>
    </w:p>
    <w:p w14:paraId="60F49128" w14:textId="781B04AA" w:rsidR="00430D43" w:rsidRPr="00BF54FA" w:rsidRDefault="00F321B5" w:rsidP="0096623A">
      <w:pPr>
        <w:spacing w:before="240" w:after="240" w:line="276" w:lineRule="auto"/>
      </w:pPr>
      <w:r w:rsidRPr="00BF54FA">
        <w:t>There</w:t>
      </w:r>
      <w:r w:rsidR="00BF54FA">
        <w:t xml:space="preserve"> </w:t>
      </w:r>
      <w:r w:rsidRPr="00BF54FA">
        <w:t>is</w:t>
      </w:r>
      <w:r w:rsidR="00BF54FA">
        <w:t xml:space="preserve"> </w:t>
      </w:r>
      <w:r w:rsidRPr="00BF54FA">
        <w:t>a</w:t>
      </w:r>
      <w:r w:rsidR="00BF54FA">
        <w:t xml:space="preserve"> </w:t>
      </w:r>
      <w:r w:rsidRPr="00BF54FA">
        <w:t>literature</w:t>
      </w:r>
      <w:r w:rsidR="00BF54FA">
        <w:t xml:space="preserve"> </w:t>
      </w:r>
      <w:r w:rsidRPr="00BF54FA">
        <w:t>on</w:t>
      </w:r>
      <w:r w:rsidR="00BF54FA">
        <w:t xml:space="preserve"> </w:t>
      </w:r>
      <w:r w:rsidRPr="00BF54FA">
        <w:t>this</w:t>
      </w:r>
      <w:r w:rsidR="00BF54FA">
        <w:t xml:space="preserve"> </w:t>
      </w:r>
      <w:r w:rsidR="00B423F4" w:rsidRPr="00BF54FA">
        <w:t>kind</w:t>
      </w:r>
      <w:r w:rsidR="00BF54FA">
        <w:t xml:space="preserve"> </w:t>
      </w:r>
      <w:r w:rsidR="00B423F4" w:rsidRPr="00BF54FA">
        <w:t>of</w:t>
      </w:r>
      <w:r w:rsidR="00BF54FA">
        <w:t xml:space="preserve"> </w:t>
      </w:r>
      <w:r w:rsidR="00B423F4" w:rsidRPr="00BF54FA">
        <w:t>transformation</w:t>
      </w:r>
      <w:r w:rsidR="00BF54FA">
        <w:t xml:space="preserve"> </w:t>
      </w:r>
      <w:r w:rsidRPr="00BF54FA">
        <w:t>and</w:t>
      </w:r>
      <w:r w:rsidR="00BF54FA">
        <w:t xml:space="preserve"> </w:t>
      </w:r>
      <w:r w:rsidRPr="00BF54FA">
        <w:t>even</w:t>
      </w:r>
      <w:r w:rsidR="00BF54FA">
        <w:t xml:space="preserve"> </w:t>
      </w:r>
      <w:r w:rsidRPr="00BF54FA">
        <w:t>a</w:t>
      </w:r>
      <w:r w:rsidR="00BF54FA">
        <w:t xml:space="preserve"> </w:t>
      </w:r>
      <w:r w:rsidR="00BD478A" w:rsidRPr="00BF54FA">
        <w:t>successful</w:t>
      </w:r>
      <w:r w:rsidR="00BF54FA">
        <w:t xml:space="preserve"> </w:t>
      </w:r>
      <w:r w:rsidR="00BD478A" w:rsidRPr="00BF54FA">
        <w:t>London</w:t>
      </w:r>
      <w:r w:rsidR="00BF54FA">
        <w:t xml:space="preserve"> </w:t>
      </w:r>
      <w:r w:rsidR="00C707BA" w:rsidRPr="00BF54FA">
        <w:t>play</w:t>
      </w:r>
      <w:r w:rsidR="00BF54FA">
        <w:t xml:space="preserve"> </w:t>
      </w:r>
      <w:r w:rsidR="00C707BA" w:rsidRPr="00BF54FA">
        <w:t>based</w:t>
      </w:r>
      <w:r w:rsidR="00BF54FA">
        <w:t xml:space="preserve"> </w:t>
      </w:r>
      <w:r w:rsidR="00C707BA" w:rsidRPr="00BF54FA">
        <w:t>on</w:t>
      </w:r>
      <w:r w:rsidR="00BF54FA">
        <w:t xml:space="preserve"> </w:t>
      </w:r>
      <w:r w:rsidR="00C707BA" w:rsidRPr="00BF54FA">
        <w:t>this</w:t>
      </w:r>
      <w:r w:rsidR="00BF54FA">
        <w:t xml:space="preserve"> </w:t>
      </w:r>
      <w:r w:rsidR="00C707BA" w:rsidRPr="00BF54FA">
        <w:t>migration</w:t>
      </w:r>
      <w:r w:rsidR="00BF54FA">
        <w:t xml:space="preserve"> </w:t>
      </w:r>
      <w:r w:rsidR="00C707BA" w:rsidRPr="00BF54FA">
        <w:t>focused</w:t>
      </w:r>
      <w:r w:rsidR="00BF54FA">
        <w:t xml:space="preserve"> </w:t>
      </w:r>
      <w:r w:rsidR="00C707BA" w:rsidRPr="00BF54FA">
        <w:t>on</w:t>
      </w:r>
      <w:r w:rsidR="00BF54FA">
        <w:t xml:space="preserve"> </w:t>
      </w:r>
      <w:r w:rsidR="00C707BA" w:rsidRPr="00BF54FA">
        <w:t>the</w:t>
      </w:r>
      <w:r w:rsidR="00BF54FA">
        <w:t xml:space="preserve"> </w:t>
      </w:r>
      <w:proofErr w:type="spellStart"/>
      <w:r w:rsidR="00A041FD" w:rsidRPr="00BF54FA">
        <w:t>megabanker</w:t>
      </w:r>
      <w:proofErr w:type="spellEnd"/>
      <w:r w:rsidR="00BF54FA">
        <w:t xml:space="preserve"> </w:t>
      </w:r>
      <w:r w:rsidR="00A041FD" w:rsidRPr="00BF54FA">
        <w:t>Lehman</w:t>
      </w:r>
      <w:r w:rsidR="00BF54FA">
        <w:t xml:space="preserve"> </w:t>
      </w:r>
      <w:r w:rsidR="00A041FD" w:rsidRPr="00BF54FA">
        <w:t>family.</w:t>
      </w:r>
      <w:r w:rsidR="00A041FD" w:rsidRPr="00BF54FA">
        <w:rPr>
          <w:rStyle w:val="FootnoteReference"/>
        </w:rPr>
        <w:footnoteReference w:id="34"/>
      </w:r>
      <w:r w:rsidR="00BF54FA">
        <w:t xml:space="preserve"> </w:t>
      </w:r>
      <w:r w:rsidR="005B3E58" w:rsidRPr="00BF54FA">
        <w:t>The</w:t>
      </w:r>
      <w:r w:rsidR="00BF54FA">
        <w:t xml:space="preserve"> </w:t>
      </w:r>
      <w:r w:rsidR="005B3E58" w:rsidRPr="00BF54FA">
        <w:t>problem</w:t>
      </w:r>
      <w:r w:rsidR="00BF54FA">
        <w:t xml:space="preserve"> </w:t>
      </w:r>
      <w:r w:rsidR="005B3E58" w:rsidRPr="00BF54FA">
        <w:t>with</w:t>
      </w:r>
      <w:r w:rsidR="00BF54FA">
        <w:t xml:space="preserve"> </w:t>
      </w:r>
      <w:r w:rsidR="005B3E58" w:rsidRPr="00BF54FA">
        <w:t>the</w:t>
      </w:r>
      <w:r w:rsidR="00BF54FA">
        <w:t xml:space="preserve"> </w:t>
      </w:r>
      <w:r w:rsidR="00231626" w:rsidRPr="00BF54FA">
        <w:t>argument</w:t>
      </w:r>
      <w:r w:rsidR="00BF54FA">
        <w:t xml:space="preserve"> </w:t>
      </w:r>
      <w:r w:rsidR="00231626" w:rsidRPr="00BF54FA">
        <w:t>from</w:t>
      </w:r>
      <w:r w:rsidR="00BF54FA">
        <w:t xml:space="preserve"> </w:t>
      </w:r>
      <w:r w:rsidR="00231626" w:rsidRPr="00BF54FA">
        <w:t>the</w:t>
      </w:r>
      <w:r w:rsidR="00BF54FA">
        <w:t xml:space="preserve"> </w:t>
      </w:r>
      <w:r w:rsidR="00231626" w:rsidRPr="00BF54FA">
        <w:t>decline</w:t>
      </w:r>
      <w:r w:rsidR="00BF54FA">
        <w:t xml:space="preserve"> </w:t>
      </w:r>
      <w:r w:rsidR="00231626" w:rsidRPr="00BF54FA">
        <w:t>of</w:t>
      </w:r>
      <w:r w:rsidR="00BF54FA">
        <w:t xml:space="preserve"> </w:t>
      </w:r>
      <w:r w:rsidR="00231626" w:rsidRPr="00BF54FA">
        <w:t>cotton</w:t>
      </w:r>
      <w:r w:rsidR="00BF54FA">
        <w:t xml:space="preserve"> </w:t>
      </w:r>
      <w:r w:rsidR="00231626" w:rsidRPr="00BF54FA">
        <w:t>cultivation</w:t>
      </w:r>
      <w:r w:rsidR="00BF54FA">
        <w:t xml:space="preserve"> </w:t>
      </w:r>
      <w:r w:rsidR="005B3E58" w:rsidRPr="00BF54FA">
        <w:t>is</w:t>
      </w:r>
      <w:r w:rsidR="00BF54FA">
        <w:t xml:space="preserve"> </w:t>
      </w:r>
      <w:r w:rsidR="005B3E58" w:rsidRPr="00BF54FA">
        <w:t>that</w:t>
      </w:r>
      <w:r w:rsidR="00BF54FA">
        <w:t xml:space="preserve"> </w:t>
      </w:r>
      <w:r w:rsidR="005B3E58" w:rsidRPr="00BF54FA">
        <w:t>the</w:t>
      </w:r>
      <w:r w:rsidR="00BF54FA">
        <w:t xml:space="preserve"> </w:t>
      </w:r>
      <w:r w:rsidR="005B3E58" w:rsidRPr="00BF54FA">
        <w:t>decline</w:t>
      </w:r>
      <w:r w:rsidR="00BF54FA">
        <w:t xml:space="preserve"> </w:t>
      </w:r>
      <w:r w:rsidR="005B3E58" w:rsidRPr="00BF54FA">
        <w:t>of</w:t>
      </w:r>
      <w:r w:rsidR="00BF54FA">
        <w:t xml:space="preserve"> </w:t>
      </w:r>
      <w:r w:rsidR="005B3E58" w:rsidRPr="00BF54FA">
        <w:t>cotton</w:t>
      </w:r>
      <w:r w:rsidR="00BF54FA">
        <w:t xml:space="preserve"> </w:t>
      </w:r>
      <w:r w:rsidR="005B3E58" w:rsidRPr="00BF54FA">
        <w:t>cultivation</w:t>
      </w:r>
      <w:r w:rsidR="00BF54FA">
        <w:t xml:space="preserve"> </w:t>
      </w:r>
      <w:r w:rsidR="005B3E58" w:rsidRPr="00BF54FA">
        <w:t>is</w:t>
      </w:r>
      <w:r w:rsidR="00BF54FA">
        <w:t xml:space="preserve"> </w:t>
      </w:r>
      <w:r w:rsidR="005B3E58" w:rsidRPr="00BF54FA">
        <w:t>usually</w:t>
      </w:r>
      <w:r w:rsidR="00BF54FA">
        <w:t xml:space="preserve"> </w:t>
      </w:r>
      <w:r w:rsidR="005B3E58" w:rsidRPr="00BF54FA">
        <w:t>connected</w:t>
      </w:r>
      <w:r w:rsidR="00BF54FA">
        <w:t xml:space="preserve"> </w:t>
      </w:r>
      <w:r w:rsidR="00963545" w:rsidRPr="00BF54FA">
        <w:t>with</w:t>
      </w:r>
      <w:r w:rsidR="00BF54FA">
        <w:t xml:space="preserve"> </w:t>
      </w:r>
      <w:r w:rsidR="00942744" w:rsidRPr="00BF54FA">
        <w:t>a</w:t>
      </w:r>
      <w:r w:rsidR="00BF54FA">
        <w:t xml:space="preserve"> </w:t>
      </w:r>
      <w:r w:rsidR="00942744" w:rsidRPr="00BF54FA">
        <w:t>later</w:t>
      </w:r>
      <w:r w:rsidR="00BF54FA">
        <w:t xml:space="preserve"> </w:t>
      </w:r>
      <w:r w:rsidR="00963545" w:rsidRPr="00BF54FA">
        <w:t>period</w:t>
      </w:r>
      <w:r w:rsidR="00BF54FA">
        <w:t xml:space="preserve"> </w:t>
      </w:r>
      <w:r w:rsidR="00963545" w:rsidRPr="00BF54FA">
        <w:t>—</w:t>
      </w:r>
      <w:r w:rsidR="00BF54FA">
        <w:t xml:space="preserve"> </w:t>
      </w:r>
      <w:r w:rsidR="00963545" w:rsidRPr="00BF54FA">
        <w:t>the</w:t>
      </w:r>
      <w:r w:rsidR="00BF54FA">
        <w:t xml:space="preserve"> </w:t>
      </w:r>
      <w:r w:rsidR="00963545" w:rsidRPr="00BF54FA">
        <w:t>first</w:t>
      </w:r>
      <w:r w:rsidR="00BF54FA">
        <w:t xml:space="preserve"> </w:t>
      </w:r>
      <w:r w:rsidR="00963545" w:rsidRPr="00BF54FA">
        <w:t>decades</w:t>
      </w:r>
      <w:r w:rsidR="00BF54FA">
        <w:t xml:space="preserve"> </w:t>
      </w:r>
      <w:r w:rsidR="00963545" w:rsidRPr="00BF54FA">
        <w:t>of</w:t>
      </w:r>
      <w:r w:rsidR="00BF54FA">
        <w:t xml:space="preserve"> </w:t>
      </w:r>
      <w:r w:rsidR="00963545" w:rsidRPr="00BF54FA">
        <w:t>the</w:t>
      </w:r>
      <w:r w:rsidR="00BF54FA">
        <w:t xml:space="preserve"> </w:t>
      </w:r>
      <w:r w:rsidR="00963545" w:rsidRPr="00BF54FA">
        <w:t>twentieth</w:t>
      </w:r>
      <w:r w:rsidR="00BF54FA">
        <w:t xml:space="preserve"> </w:t>
      </w:r>
      <w:r w:rsidR="00963545" w:rsidRPr="00BF54FA">
        <w:t>century</w:t>
      </w:r>
      <w:r w:rsidR="00BF54FA">
        <w:t xml:space="preserve"> </w:t>
      </w:r>
      <w:r w:rsidR="00963545" w:rsidRPr="00BF54FA">
        <w:t>and</w:t>
      </w:r>
      <w:r w:rsidR="00BF54FA">
        <w:t xml:space="preserve"> </w:t>
      </w:r>
      <w:r w:rsidR="00C803E6" w:rsidRPr="00BF54FA">
        <w:t>phenomena</w:t>
      </w:r>
      <w:r w:rsidR="00BF54FA">
        <w:t xml:space="preserve"> </w:t>
      </w:r>
      <w:r w:rsidR="00C803E6" w:rsidRPr="00BF54FA">
        <w:t>like</w:t>
      </w:r>
      <w:r w:rsidR="00BF54FA">
        <w:t xml:space="preserve"> </w:t>
      </w:r>
      <w:r w:rsidR="00C803E6" w:rsidRPr="00BF54FA">
        <w:t>the</w:t>
      </w:r>
      <w:r w:rsidR="00BF54FA">
        <w:t xml:space="preserve"> </w:t>
      </w:r>
      <w:proofErr w:type="spellStart"/>
      <w:r w:rsidR="00C803E6" w:rsidRPr="00BF54FA">
        <w:t>bollweevil</w:t>
      </w:r>
      <w:proofErr w:type="spellEnd"/>
      <w:r w:rsidR="00EE1800" w:rsidRPr="00BF54FA">
        <w:t>.</w:t>
      </w:r>
      <w:r w:rsidR="00BF54FA">
        <w:t xml:space="preserve"> </w:t>
      </w:r>
      <w:r w:rsidR="00EE1800" w:rsidRPr="00BF54FA">
        <w:t>Alabama</w:t>
      </w:r>
      <w:r w:rsidR="00BF54FA">
        <w:t xml:space="preserve"> </w:t>
      </w:r>
      <w:r w:rsidR="00EE1800" w:rsidRPr="00BF54FA">
        <w:t>cotton</w:t>
      </w:r>
      <w:r w:rsidR="00BF54FA">
        <w:t xml:space="preserve"> </w:t>
      </w:r>
      <w:r w:rsidR="00EE1800" w:rsidRPr="00BF54FA">
        <w:t>production</w:t>
      </w:r>
      <w:r w:rsidR="00BF54FA">
        <w:t xml:space="preserve"> </w:t>
      </w:r>
      <w:r w:rsidR="003A4E7F" w:rsidRPr="00BF54FA">
        <w:t>only</w:t>
      </w:r>
      <w:r w:rsidR="00BF54FA">
        <w:t xml:space="preserve"> </w:t>
      </w:r>
      <w:r w:rsidR="00EE1800" w:rsidRPr="00BF54FA">
        <w:t>fell</w:t>
      </w:r>
      <w:r w:rsidR="00BF54FA">
        <w:t xml:space="preserve"> </w:t>
      </w:r>
      <w:r w:rsidR="00282A24" w:rsidRPr="00BF54FA">
        <w:t>dramatically</w:t>
      </w:r>
      <w:r w:rsidR="00BF54FA">
        <w:t xml:space="preserve"> </w:t>
      </w:r>
      <w:r w:rsidR="00EE1800" w:rsidRPr="00BF54FA">
        <w:t>in</w:t>
      </w:r>
      <w:r w:rsidR="00BF54FA">
        <w:t xml:space="preserve"> </w:t>
      </w:r>
      <w:r w:rsidR="00EE1800" w:rsidRPr="00BF54FA">
        <w:t>the</w:t>
      </w:r>
      <w:r w:rsidR="00BF54FA">
        <w:t xml:space="preserve"> </w:t>
      </w:r>
      <w:r w:rsidR="00EE1800" w:rsidRPr="00BF54FA">
        <w:t>1950s</w:t>
      </w:r>
      <w:r w:rsidR="00AC4032" w:rsidRPr="00BF54FA">
        <w:t>,</w:t>
      </w:r>
      <w:r w:rsidR="00BF54FA">
        <w:t xml:space="preserve"> </w:t>
      </w:r>
      <w:r w:rsidR="00AC4032" w:rsidRPr="00BF54FA">
        <w:t>suggesting</w:t>
      </w:r>
      <w:r w:rsidR="00BF54FA">
        <w:t xml:space="preserve"> </w:t>
      </w:r>
      <w:r w:rsidR="00AC4032" w:rsidRPr="00BF54FA">
        <w:t>other</w:t>
      </w:r>
      <w:r w:rsidR="00BF54FA">
        <w:t xml:space="preserve"> </w:t>
      </w:r>
      <w:r w:rsidR="00AC4032" w:rsidRPr="00BF54FA">
        <w:t>technical</w:t>
      </w:r>
      <w:r w:rsidR="00BF54FA">
        <w:t xml:space="preserve"> </w:t>
      </w:r>
      <w:r w:rsidR="00AC4032" w:rsidRPr="00BF54FA">
        <w:t>and</w:t>
      </w:r>
      <w:r w:rsidR="00BF54FA">
        <w:t xml:space="preserve"> </w:t>
      </w:r>
      <w:r w:rsidR="00AC4032" w:rsidRPr="00BF54FA">
        <w:t>market</w:t>
      </w:r>
      <w:r w:rsidR="00BF54FA">
        <w:t xml:space="preserve"> </w:t>
      </w:r>
      <w:r w:rsidR="00AC4032" w:rsidRPr="00BF54FA">
        <w:t>factors</w:t>
      </w:r>
      <w:r w:rsidR="00BF54FA">
        <w:t xml:space="preserve"> </w:t>
      </w:r>
      <w:r w:rsidR="004B0FAD" w:rsidRPr="00BF54FA">
        <w:t>rather</w:t>
      </w:r>
      <w:r w:rsidR="00BF54FA">
        <w:t xml:space="preserve"> </w:t>
      </w:r>
      <w:r w:rsidR="004B0FAD" w:rsidRPr="00BF54FA">
        <w:t>than</w:t>
      </w:r>
      <w:r w:rsidR="00BF54FA">
        <w:t xml:space="preserve"> </w:t>
      </w:r>
      <w:r w:rsidR="004B0FAD" w:rsidRPr="00BF54FA">
        <w:t>the</w:t>
      </w:r>
      <w:r w:rsidR="00BF54FA">
        <w:t xml:space="preserve"> </w:t>
      </w:r>
      <w:r w:rsidR="004B0FAD" w:rsidRPr="00BF54FA">
        <w:t>Boll</w:t>
      </w:r>
      <w:r w:rsidR="00BF54FA">
        <w:t xml:space="preserve"> </w:t>
      </w:r>
      <w:r w:rsidR="004B0FAD" w:rsidRPr="00BF54FA">
        <w:t>Weevil</w:t>
      </w:r>
      <w:r w:rsidR="00BF54FA">
        <w:t xml:space="preserve"> </w:t>
      </w:r>
      <w:r w:rsidR="004B0FAD" w:rsidRPr="00BF54FA">
        <w:t>may</w:t>
      </w:r>
      <w:r w:rsidR="00BF54FA">
        <w:t xml:space="preserve"> </w:t>
      </w:r>
      <w:r w:rsidR="004B0FAD" w:rsidRPr="00BF54FA">
        <w:t>explain</w:t>
      </w:r>
      <w:r w:rsidR="00BF54FA">
        <w:t xml:space="preserve"> </w:t>
      </w:r>
      <w:r w:rsidR="004B0FAD" w:rsidRPr="00BF54FA">
        <w:t>the</w:t>
      </w:r>
      <w:r w:rsidR="00BF54FA">
        <w:t xml:space="preserve"> </w:t>
      </w:r>
      <w:r w:rsidR="004B0FAD" w:rsidRPr="00BF54FA">
        <w:t>migration</w:t>
      </w:r>
      <w:r w:rsidR="00AC4032" w:rsidRPr="00BF54FA">
        <w:t>.</w:t>
      </w:r>
      <w:r w:rsidR="00B408D6" w:rsidRPr="00BF54FA">
        <w:rPr>
          <w:rStyle w:val="FootnoteReference"/>
        </w:rPr>
        <w:footnoteReference w:id="35"/>
      </w:r>
      <w:r w:rsidR="00BF54FA">
        <w:t xml:space="preserve"> </w:t>
      </w:r>
      <w:r w:rsidR="00430D43" w:rsidRPr="00BF54FA">
        <w:t>The</w:t>
      </w:r>
      <w:r w:rsidR="00BF54FA">
        <w:t xml:space="preserve"> </w:t>
      </w:r>
      <w:r w:rsidR="00430D43" w:rsidRPr="00BF54FA">
        <w:t>focus</w:t>
      </w:r>
      <w:r w:rsidR="00BF54FA">
        <w:t xml:space="preserve"> </w:t>
      </w:r>
      <w:r w:rsidR="00430D43" w:rsidRPr="00BF54FA">
        <w:t>of</w:t>
      </w:r>
      <w:r w:rsidR="00BF54FA">
        <w:t xml:space="preserve"> </w:t>
      </w:r>
      <w:r w:rsidR="00430D43" w:rsidRPr="00BF54FA">
        <w:t>cotton</w:t>
      </w:r>
      <w:r w:rsidR="00BF54FA">
        <w:t xml:space="preserve"> </w:t>
      </w:r>
      <w:r w:rsidR="00430D43" w:rsidRPr="00BF54FA">
        <w:t>cultivation</w:t>
      </w:r>
      <w:r w:rsidR="00BF54FA">
        <w:t xml:space="preserve"> </w:t>
      </w:r>
      <w:r w:rsidR="00430D43" w:rsidRPr="00BF54FA">
        <w:t>continually</w:t>
      </w:r>
      <w:r w:rsidR="00BF54FA">
        <w:t xml:space="preserve"> </w:t>
      </w:r>
      <w:r w:rsidR="00430D43" w:rsidRPr="00BF54FA">
        <w:t>shifted</w:t>
      </w:r>
      <w:r w:rsidR="00BF54FA">
        <w:t xml:space="preserve"> </w:t>
      </w:r>
      <w:r w:rsidR="00FB75E1" w:rsidRPr="00BF54FA">
        <w:t>often</w:t>
      </w:r>
      <w:r w:rsidR="00BF54FA">
        <w:t xml:space="preserve"> </w:t>
      </w:r>
      <w:r w:rsidR="00FB75E1" w:rsidRPr="00BF54FA">
        <w:t>attributed</w:t>
      </w:r>
      <w:r w:rsidR="00BF54FA">
        <w:t xml:space="preserve"> </w:t>
      </w:r>
      <w:r w:rsidR="00FB75E1" w:rsidRPr="00BF54FA">
        <w:t>to</w:t>
      </w:r>
      <w:r w:rsidR="00BF54FA">
        <w:t xml:space="preserve"> </w:t>
      </w:r>
      <w:r w:rsidR="00FB75E1" w:rsidRPr="00BF54FA">
        <w:t>the</w:t>
      </w:r>
      <w:r w:rsidR="00BF54FA">
        <w:t xml:space="preserve"> </w:t>
      </w:r>
      <w:r w:rsidR="00FB75E1" w:rsidRPr="00BF54FA">
        <w:t>wearing</w:t>
      </w:r>
      <w:r w:rsidR="00BF54FA">
        <w:t xml:space="preserve"> </w:t>
      </w:r>
      <w:r w:rsidR="00FB75E1" w:rsidRPr="00BF54FA">
        <w:t>out</w:t>
      </w:r>
      <w:r w:rsidR="00BF54FA">
        <w:t xml:space="preserve"> </w:t>
      </w:r>
      <w:r w:rsidR="00FB75E1" w:rsidRPr="00BF54FA">
        <w:t>of</w:t>
      </w:r>
      <w:r w:rsidR="00BF54FA">
        <w:t xml:space="preserve"> </w:t>
      </w:r>
      <w:r w:rsidR="00FB75E1" w:rsidRPr="00BF54FA">
        <w:t>the</w:t>
      </w:r>
      <w:r w:rsidR="00BF54FA">
        <w:t xml:space="preserve"> </w:t>
      </w:r>
      <w:r w:rsidR="00FB75E1" w:rsidRPr="00BF54FA">
        <w:t>soil.</w:t>
      </w:r>
      <w:r w:rsidR="00BF54FA">
        <w:t xml:space="preserve"> </w:t>
      </w:r>
      <w:r w:rsidR="001D76B5" w:rsidRPr="00BF54FA">
        <w:t>Sven</w:t>
      </w:r>
      <w:r w:rsidR="00BF54FA">
        <w:t xml:space="preserve"> </w:t>
      </w:r>
      <w:r w:rsidR="001D76B5" w:rsidRPr="00BF54FA">
        <w:t>Bickert</w:t>
      </w:r>
      <w:r w:rsidR="00BF54FA">
        <w:t xml:space="preserve"> </w:t>
      </w:r>
      <w:r w:rsidR="001D76B5" w:rsidRPr="00BF54FA">
        <w:t>blames</w:t>
      </w:r>
      <w:r w:rsidR="00BF54FA">
        <w:t xml:space="preserve"> </w:t>
      </w:r>
      <w:r w:rsidR="001D76B5" w:rsidRPr="00BF54FA">
        <w:t>the</w:t>
      </w:r>
      <w:r w:rsidR="00BF54FA">
        <w:t xml:space="preserve"> </w:t>
      </w:r>
      <w:r w:rsidR="001D76B5" w:rsidRPr="00BF54FA">
        <w:t>superior</w:t>
      </w:r>
      <w:r w:rsidR="00BF54FA">
        <w:t xml:space="preserve"> </w:t>
      </w:r>
      <w:r w:rsidR="001D76B5" w:rsidRPr="00BF54FA">
        <w:t>competitiveness</w:t>
      </w:r>
      <w:r w:rsidR="00BF54FA">
        <w:t xml:space="preserve"> </w:t>
      </w:r>
      <w:r w:rsidR="001D76B5" w:rsidRPr="00BF54FA">
        <w:t>of</w:t>
      </w:r>
      <w:r w:rsidR="00BF54FA">
        <w:t xml:space="preserve"> </w:t>
      </w:r>
      <w:r w:rsidR="001D76B5" w:rsidRPr="00BF54FA">
        <w:t>other</w:t>
      </w:r>
      <w:r w:rsidR="00BF54FA">
        <w:t xml:space="preserve"> </w:t>
      </w:r>
      <w:r w:rsidR="001D76B5" w:rsidRPr="00BF54FA">
        <w:t>regions</w:t>
      </w:r>
      <w:r w:rsidR="00BF54FA">
        <w:t xml:space="preserve"> </w:t>
      </w:r>
      <w:r w:rsidR="001D76B5" w:rsidRPr="00BF54FA">
        <w:t>to</w:t>
      </w:r>
      <w:r w:rsidR="00BF54FA">
        <w:t xml:space="preserve"> </w:t>
      </w:r>
      <w:r w:rsidR="001D76B5" w:rsidRPr="00BF54FA">
        <w:t>the</w:t>
      </w:r>
      <w:r w:rsidR="00BF54FA">
        <w:t xml:space="preserve"> </w:t>
      </w:r>
      <w:r w:rsidR="001D76B5" w:rsidRPr="00BF54FA">
        <w:t>cotton</w:t>
      </w:r>
      <w:r w:rsidR="00BF54FA">
        <w:t xml:space="preserve"> </w:t>
      </w:r>
      <w:r w:rsidR="001D76B5" w:rsidRPr="00BF54FA">
        <w:t>belt</w:t>
      </w:r>
      <w:r w:rsidR="00415923" w:rsidRPr="00BF54FA">
        <w:t>.</w:t>
      </w:r>
      <w:r w:rsidR="00BF54FA">
        <w:t xml:space="preserve"> </w:t>
      </w:r>
      <w:r w:rsidR="00415923" w:rsidRPr="00BF54FA">
        <w:t>He</w:t>
      </w:r>
      <w:r w:rsidR="00BF54FA">
        <w:t xml:space="preserve"> </w:t>
      </w:r>
      <w:r w:rsidR="001D76B5" w:rsidRPr="00BF54FA">
        <w:t>points</w:t>
      </w:r>
      <w:r w:rsidR="00BF54FA">
        <w:t xml:space="preserve"> </w:t>
      </w:r>
      <w:r w:rsidR="001D76B5" w:rsidRPr="00BF54FA">
        <w:t>out</w:t>
      </w:r>
      <w:r w:rsidR="00BF54FA">
        <w:t xml:space="preserve"> </w:t>
      </w:r>
      <w:r w:rsidR="001D76B5" w:rsidRPr="00BF54FA">
        <w:t>that</w:t>
      </w:r>
      <w:r w:rsidR="00BF54FA">
        <w:t xml:space="preserve"> </w:t>
      </w:r>
      <w:r w:rsidR="001D76B5" w:rsidRPr="00BF54FA">
        <w:t>cotton</w:t>
      </w:r>
      <w:r w:rsidR="00BF54FA">
        <w:t xml:space="preserve"> </w:t>
      </w:r>
      <w:r w:rsidR="001D76B5" w:rsidRPr="00BF54FA">
        <w:t>cultivation</w:t>
      </w:r>
      <w:r w:rsidR="00BF54FA">
        <w:t xml:space="preserve"> </w:t>
      </w:r>
      <w:r w:rsidR="001D76B5" w:rsidRPr="00BF54FA">
        <w:t>had</w:t>
      </w:r>
      <w:r w:rsidR="00BF54FA">
        <w:t xml:space="preserve"> </w:t>
      </w:r>
      <w:r w:rsidR="001D76B5" w:rsidRPr="00BF54FA">
        <w:t>already</w:t>
      </w:r>
      <w:r w:rsidR="00BF54FA">
        <w:t xml:space="preserve"> </w:t>
      </w:r>
      <w:r w:rsidR="001D76B5" w:rsidRPr="00BF54FA">
        <w:t>moved</w:t>
      </w:r>
      <w:r w:rsidR="00BF54FA">
        <w:t xml:space="preserve"> </w:t>
      </w:r>
      <w:r w:rsidR="001D76B5" w:rsidRPr="00BF54FA">
        <w:t>into</w:t>
      </w:r>
      <w:r w:rsidR="00BF54FA">
        <w:t xml:space="preserve"> </w:t>
      </w:r>
      <w:r w:rsidR="001D76B5" w:rsidRPr="00BF54FA">
        <w:t>Texas</w:t>
      </w:r>
      <w:r w:rsidR="00BF54FA">
        <w:t xml:space="preserve"> </w:t>
      </w:r>
      <w:r w:rsidR="00A43C29" w:rsidRPr="00BF54FA">
        <w:t>by</w:t>
      </w:r>
      <w:r w:rsidR="00BF54FA">
        <w:t xml:space="preserve"> </w:t>
      </w:r>
      <w:r w:rsidR="001D76B5" w:rsidRPr="00BF54FA">
        <w:t>the</w:t>
      </w:r>
      <w:r w:rsidR="00BF54FA">
        <w:t xml:space="preserve"> </w:t>
      </w:r>
      <w:r w:rsidR="001D76B5" w:rsidRPr="00BF54FA">
        <w:t>1920s.</w:t>
      </w:r>
      <w:r w:rsidR="00BF54FA">
        <w:t xml:space="preserve"> </w:t>
      </w:r>
      <w:r w:rsidR="001D76B5" w:rsidRPr="00BF54FA">
        <w:t>It</w:t>
      </w:r>
      <w:r w:rsidR="00BF54FA">
        <w:t xml:space="preserve"> </w:t>
      </w:r>
      <w:r w:rsidR="001D76B5" w:rsidRPr="00BF54FA">
        <w:t>has</w:t>
      </w:r>
      <w:r w:rsidR="00BF54FA">
        <w:t xml:space="preserve"> </w:t>
      </w:r>
      <w:r w:rsidR="001D76B5" w:rsidRPr="00BF54FA">
        <w:t>as</w:t>
      </w:r>
      <w:r w:rsidR="00BF54FA">
        <w:t xml:space="preserve"> </w:t>
      </w:r>
      <w:r w:rsidR="001D76B5" w:rsidRPr="00BF54FA">
        <w:t>he</w:t>
      </w:r>
      <w:r w:rsidR="00BF54FA">
        <w:t xml:space="preserve"> </w:t>
      </w:r>
      <w:r w:rsidR="001D76B5" w:rsidRPr="00BF54FA">
        <w:t>points</w:t>
      </w:r>
      <w:r w:rsidR="00BF54FA">
        <w:t xml:space="preserve"> </w:t>
      </w:r>
      <w:r w:rsidR="001D76B5" w:rsidRPr="00BF54FA">
        <w:t>out</w:t>
      </w:r>
      <w:r w:rsidR="00BF54FA">
        <w:t xml:space="preserve"> </w:t>
      </w:r>
      <w:r w:rsidR="001D76B5" w:rsidRPr="00BF54FA">
        <w:t>by</w:t>
      </w:r>
      <w:r w:rsidR="00BF54FA">
        <w:t xml:space="preserve"> </w:t>
      </w:r>
      <w:r w:rsidR="001D76B5" w:rsidRPr="00BF54FA">
        <w:t>now</w:t>
      </w:r>
      <w:r w:rsidR="00BF54FA">
        <w:t xml:space="preserve"> </w:t>
      </w:r>
      <w:r w:rsidR="001D76B5" w:rsidRPr="00BF54FA">
        <w:t>almost</w:t>
      </w:r>
      <w:r w:rsidR="00BF54FA">
        <w:t xml:space="preserve"> </w:t>
      </w:r>
      <w:r w:rsidR="001D76B5" w:rsidRPr="00BF54FA">
        <w:t>entirely</w:t>
      </w:r>
      <w:r w:rsidR="00BF54FA">
        <w:t xml:space="preserve"> </w:t>
      </w:r>
      <w:r w:rsidR="001D76B5" w:rsidRPr="00BF54FA">
        <w:t>shifted</w:t>
      </w:r>
      <w:r w:rsidR="00BF54FA">
        <w:t xml:space="preserve"> </w:t>
      </w:r>
      <w:r w:rsidR="001D76B5" w:rsidRPr="00BF54FA">
        <w:t>out</w:t>
      </w:r>
      <w:r w:rsidR="00BF54FA">
        <w:t xml:space="preserve"> </w:t>
      </w:r>
      <w:r w:rsidR="001D76B5" w:rsidRPr="00BF54FA">
        <w:t>of</w:t>
      </w:r>
      <w:r w:rsidR="00BF54FA">
        <w:t xml:space="preserve"> </w:t>
      </w:r>
      <w:r w:rsidR="001D76B5" w:rsidRPr="00BF54FA">
        <w:t>the</w:t>
      </w:r>
      <w:r w:rsidR="00BF54FA">
        <w:t xml:space="preserve"> </w:t>
      </w:r>
      <w:r w:rsidR="001D76B5" w:rsidRPr="00BF54FA">
        <w:t>United</w:t>
      </w:r>
      <w:r w:rsidR="00BF54FA">
        <w:t xml:space="preserve"> </w:t>
      </w:r>
      <w:r w:rsidR="001D76B5" w:rsidRPr="00BF54FA">
        <w:t>States</w:t>
      </w:r>
      <w:r w:rsidR="00BF54FA">
        <w:t xml:space="preserve"> </w:t>
      </w:r>
      <w:r w:rsidR="001D76B5" w:rsidRPr="00BF54FA">
        <w:t>except</w:t>
      </w:r>
      <w:r w:rsidR="00BF54FA">
        <w:t xml:space="preserve"> </w:t>
      </w:r>
      <w:r w:rsidR="001D76B5" w:rsidRPr="00BF54FA">
        <w:t>for</w:t>
      </w:r>
      <w:r w:rsidR="00BF54FA">
        <w:t xml:space="preserve"> </w:t>
      </w:r>
      <w:r w:rsidR="001D76B5" w:rsidRPr="00BF54FA">
        <w:t>government</w:t>
      </w:r>
      <w:r w:rsidR="00BF54FA">
        <w:t xml:space="preserve"> </w:t>
      </w:r>
      <w:r w:rsidR="001D76B5" w:rsidRPr="00BF54FA">
        <w:t>subsidy</w:t>
      </w:r>
      <w:r w:rsidR="00BF54FA">
        <w:t xml:space="preserve"> </w:t>
      </w:r>
      <w:r w:rsidR="001D76B5" w:rsidRPr="00BF54FA">
        <w:t>supported</w:t>
      </w:r>
      <w:r w:rsidR="00BF54FA">
        <w:t xml:space="preserve"> </w:t>
      </w:r>
      <w:r w:rsidR="001D76B5" w:rsidRPr="00BF54FA">
        <w:t>cultivation.</w:t>
      </w:r>
      <w:r w:rsidR="00A64275" w:rsidRPr="00BF54FA">
        <w:rPr>
          <w:rStyle w:val="FootnoteReference"/>
        </w:rPr>
        <w:footnoteReference w:id="36"/>
      </w:r>
    </w:p>
    <w:p w14:paraId="5BAC240D" w14:textId="4D023B7B" w:rsidR="00F026CC" w:rsidRPr="00BF54FA" w:rsidRDefault="00C803E6" w:rsidP="0096623A">
      <w:pPr>
        <w:spacing w:before="240" w:after="240" w:line="276" w:lineRule="auto"/>
      </w:pPr>
      <w:r w:rsidRPr="00BF54FA">
        <w:lastRenderedPageBreak/>
        <w:t>The</w:t>
      </w:r>
      <w:r w:rsidR="00BF54FA">
        <w:t xml:space="preserve"> </w:t>
      </w:r>
      <w:r w:rsidR="0021645B" w:rsidRPr="00BF54FA">
        <w:t>counter</w:t>
      </w:r>
      <w:r w:rsidR="00BF54FA">
        <w:t xml:space="preserve"> </w:t>
      </w:r>
      <w:r w:rsidR="0021645B" w:rsidRPr="00BF54FA">
        <w:t>reconstruction</w:t>
      </w:r>
      <w:r w:rsidR="00BF54FA">
        <w:t xml:space="preserve"> </w:t>
      </w:r>
      <w:r w:rsidRPr="00BF54FA">
        <w:t>in</w:t>
      </w:r>
      <w:r w:rsidR="00BF54FA">
        <w:t xml:space="preserve"> </w:t>
      </w:r>
      <w:r w:rsidRPr="00BF54FA">
        <w:t>Alabama</w:t>
      </w:r>
      <w:r w:rsidR="00584615" w:rsidRPr="00BF54FA">
        <w:t>,</w:t>
      </w:r>
      <w:r w:rsidR="00BF54FA">
        <w:t xml:space="preserve"> </w:t>
      </w:r>
      <w:r w:rsidR="00584615" w:rsidRPr="00BF54FA">
        <w:t>on</w:t>
      </w:r>
      <w:r w:rsidR="00BF54FA">
        <w:t xml:space="preserve"> </w:t>
      </w:r>
      <w:r w:rsidR="00584615" w:rsidRPr="00BF54FA">
        <w:t>the</w:t>
      </w:r>
      <w:r w:rsidR="00BF54FA">
        <w:t xml:space="preserve"> </w:t>
      </w:r>
      <w:r w:rsidR="00584615" w:rsidRPr="00BF54FA">
        <w:t>other</w:t>
      </w:r>
      <w:r w:rsidR="00BF54FA">
        <w:t xml:space="preserve"> </w:t>
      </w:r>
      <w:r w:rsidR="00584615" w:rsidRPr="00BF54FA">
        <w:t>hand,</w:t>
      </w:r>
      <w:r w:rsidR="00BF54FA">
        <w:t xml:space="preserve"> </w:t>
      </w:r>
      <w:r w:rsidRPr="00BF54FA">
        <w:t>occurred</w:t>
      </w:r>
      <w:r w:rsidR="00BF54FA">
        <w:t xml:space="preserve"> </w:t>
      </w:r>
      <w:r w:rsidRPr="00BF54FA">
        <w:t>almost</w:t>
      </w:r>
      <w:r w:rsidR="00BF54FA">
        <w:t xml:space="preserve"> </w:t>
      </w:r>
      <w:r w:rsidR="00F026CC" w:rsidRPr="00BF54FA">
        <w:t>simultaneously</w:t>
      </w:r>
      <w:r w:rsidR="00BF54FA">
        <w:t xml:space="preserve"> </w:t>
      </w:r>
      <w:r w:rsidR="00F026CC" w:rsidRPr="00BF54FA">
        <w:t>with</w:t>
      </w:r>
      <w:r w:rsidR="00BF54FA">
        <w:t xml:space="preserve"> </w:t>
      </w:r>
      <w:r w:rsidR="00757A84" w:rsidRPr="00BF54FA">
        <w:t>my</w:t>
      </w:r>
      <w:r w:rsidR="00BF54FA">
        <w:t xml:space="preserve"> </w:t>
      </w:r>
      <w:r w:rsidR="00DF1153" w:rsidRPr="00BF54FA">
        <w:t>great</w:t>
      </w:r>
      <w:r w:rsidR="00BF54FA">
        <w:t xml:space="preserve"> </w:t>
      </w:r>
      <w:r w:rsidR="003A4E7F" w:rsidRPr="00BF54FA">
        <w:t>grandfather’s</w:t>
      </w:r>
      <w:r w:rsidR="00BF54FA">
        <w:t xml:space="preserve"> </w:t>
      </w:r>
      <w:r w:rsidR="003A4E7F" w:rsidRPr="00BF54FA">
        <w:t>firms’</w:t>
      </w:r>
      <w:r w:rsidR="00BF54FA">
        <w:t xml:space="preserve"> </w:t>
      </w:r>
      <w:r w:rsidR="00F026CC" w:rsidRPr="00BF54FA">
        <w:t>move</w:t>
      </w:r>
      <w:r w:rsidR="00BF54FA">
        <w:t xml:space="preserve"> </w:t>
      </w:r>
      <w:r w:rsidR="00942D6D" w:rsidRPr="00BF54FA">
        <w:t>suggesting</w:t>
      </w:r>
      <w:r w:rsidR="00BF54FA">
        <w:t xml:space="preserve"> </w:t>
      </w:r>
      <w:r w:rsidR="00942D6D" w:rsidRPr="00BF54FA">
        <w:t>a</w:t>
      </w:r>
      <w:r w:rsidR="00BF54FA">
        <w:t xml:space="preserve"> </w:t>
      </w:r>
      <w:r w:rsidR="00942D6D" w:rsidRPr="00BF54FA">
        <w:t>possible</w:t>
      </w:r>
      <w:r w:rsidR="00BF54FA">
        <w:t xml:space="preserve"> </w:t>
      </w:r>
      <w:r w:rsidR="00942D6D" w:rsidRPr="00BF54FA">
        <w:t>shift</w:t>
      </w:r>
      <w:r w:rsidR="00BF54FA">
        <w:t xml:space="preserve"> </w:t>
      </w:r>
      <w:r w:rsidR="00942D6D" w:rsidRPr="00BF54FA">
        <w:t>in</w:t>
      </w:r>
      <w:r w:rsidR="00BF54FA">
        <w:t xml:space="preserve"> </w:t>
      </w:r>
      <w:r w:rsidR="00942D6D" w:rsidRPr="00BF54FA">
        <w:t>his</w:t>
      </w:r>
      <w:r w:rsidR="00BF54FA">
        <w:t xml:space="preserve"> </w:t>
      </w:r>
      <w:r w:rsidR="00871EF1" w:rsidRPr="00BF54FA">
        <w:t>personal</w:t>
      </w:r>
      <w:r w:rsidR="00BF54FA">
        <w:t xml:space="preserve"> </w:t>
      </w:r>
      <w:r w:rsidR="00871EF1" w:rsidRPr="00BF54FA">
        <w:t>political</w:t>
      </w:r>
      <w:r w:rsidR="00BF54FA">
        <w:t xml:space="preserve"> </w:t>
      </w:r>
      <w:r w:rsidR="00871EF1" w:rsidRPr="00BF54FA">
        <w:t>equation</w:t>
      </w:r>
      <w:r w:rsidR="00F026CC" w:rsidRPr="00BF54FA">
        <w:t>.</w:t>
      </w:r>
      <w:r w:rsidR="00BF54FA">
        <w:t xml:space="preserve"> </w:t>
      </w:r>
      <w:r w:rsidR="00F026CC" w:rsidRPr="00BF54FA">
        <w:t>Right</w:t>
      </w:r>
      <w:r w:rsidR="00BF54FA">
        <w:t xml:space="preserve"> </w:t>
      </w:r>
      <w:r w:rsidR="00F026CC" w:rsidRPr="00BF54FA">
        <w:t>before</w:t>
      </w:r>
      <w:r w:rsidR="00BF54FA">
        <w:t xml:space="preserve"> </w:t>
      </w:r>
      <w:r w:rsidR="00F026CC" w:rsidRPr="00BF54FA">
        <w:t>the</w:t>
      </w:r>
      <w:r w:rsidR="00BF54FA">
        <w:t xml:space="preserve"> </w:t>
      </w:r>
      <w:r w:rsidR="00F026CC" w:rsidRPr="00BF54FA">
        <w:t>move</w:t>
      </w:r>
      <w:r w:rsidR="00BF54FA">
        <w:t xml:space="preserve"> </w:t>
      </w:r>
      <w:r w:rsidR="00F026CC" w:rsidRPr="00BF54FA">
        <w:t>my</w:t>
      </w:r>
      <w:r w:rsidR="00BF54FA">
        <w:t xml:space="preserve"> </w:t>
      </w:r>
      <w:r w:rsidR="00F026CC" w:rsidRPr="00BF54FA">
        <w:t>great</w:t>
      </w:r>
      <w:r w:rsidR="00BF54FA">
        <w:t xml:space="preserve"> </w:t>
      </w:r>
      <w:r w:rsidR="00F026CC" w:rsidRPr="00BF54FA">
        <w:t>grandfather</w:t>
      </w:r>
      <w:r w:rsidR="00BF54FA">
        <w:t xml:space="preserve"> </w:t>
      </w:r>
      <w:r w:rsidR="00F026CC" w:rsidRPr="00BF54FA">
        <w:t>is</w:t>
      </w:r>
      <w:r w:rsidR="00BF54FA">
        <w:t xml:space="preserve"> </w:t>
      </w:r>
      <w:r w:rsidR="00F026CC" w:rsidRPr="00BF54FA">
        <w:t>documented</w:t>
      </w:r>
      <w:r w:rsidR="00BF54FA">
        <w:t xml:space="preserve"> </w:t>
      </w:r>
      <w:r w:rsidR="00F026CC" w:rsidRPr="00BF54FA">
        <w:t>as</w:t>
      </w:r>
      <w:r w:rsidR="00BF54FA">
        <w:t xml:space="preserve"> </w:t>
      </w:r>
      <w:r w:rsidR="00F026CC" w:rsidRPr="00BF54FA">
        <w:t>being</w:t>
      </w:r>
      <w:r w:rsidR="00BF54FA">
        <w:t xml:space="preserve"> </w:t>
      </w:r>
      <w:r w:rsidR="00F026CC" w:rsidRPr="00BF54FA">
        <w:t>a</w:t>
      </w:r>
      <w:r w:rsidR="00BF54FA">
        <w:t xml:space="preserve"> </w:t>
      </w:r>
      <w:r w:rsidR="00F026CC" w:rsidRPr="00BF54FA">
        <w:t>leading</w:t>
      </w:r>
      <w:r w:rsidR="00BF54FA">
        <w:t xml:space="preserve"> </w:t>
      </w:r>
      <w:r w:rsidR="00F026CC" w:rsidRPr="00BF54FA">
        <w:t>businessman</w:t>
      </w:r>
      <w:r w:rsidR="00BF54FA">
        <w:t xml:space="preserve"> </w:t>
      </w:r>
      <w:r w:rsidR="00F026CC" w:rsidRPr="00BF54FA">
        <w:t>and</w:t>
      </w:r>
      <w:r w:rsidR="00BF54FA">
        <w:t xml:space="preserve"> </w:t>
      </w:r>
      <w:r w:rsidR="00F026CC" w:rsidRPr="00BF54FA">
        <w:t>s</w:t>
      </w:r>
      <w:r w:rsidR="0025641B" w:rsidRPr="00BF54FA">
        <w:t>at</w:t>
      </w:r>
      <w:r w:rsidR="00BF54FA">
        <w:t xml:space="preserve"> </w:t>
      </w:r>
      <w:r w:rsidR="00F026CC" w:rsidRPr="00BF54FA">
        <w:t>in</w:t>
      </w:r>
      <w:r w:rsidR="00BF54FA">
        <w:t xml:space="preserve"> </w:t>
      </w:r>
      <w:r w:rsidR="00F026CC" w:rsidRPr="00BF54FA">
        <w:t>the</w:t>
      </w:r>
      <w:r w:rsidR="00BF54FA">
        <w:t xml:space="preserve"> </w:t>
      </w:r>
      <w:r w:rsidR="00F026CC" w:rsidRPr="00BF54FA">
        <w:t>board</w:t>
      </w:r>
      <w:r w:rsidR="00BF54FA">
        <w:t xml:space="preserve"> </w:t>
      </w:r>
      <w:r w:rsidR="00F026CC" w:rsidRPr="00BF54FA">
        <w:t>of</w:t>
      </w:r>
      <w:r w:rsidR="00BF54FA">
        <w:t xml:space="preserve"> </w:t>
      </w:r>
      <w:r w:rsidR="00F026CC" w:rsidRPr="00BF54FA">
        <w:t>the</w:t>
      </w:r>
      <w:r w:rsidR="00BF54FA">
        <w:t xml:space="preserve"> </w:t>
      </w:r>
      <w:r w:rsidR="00F026CC" w:rsidRPr="00BF54FA">
        <w:t>new</w:t>
      </w:r>
      <w:r w:rsidR="00BF54FA">
        <w:t xml:space="preserve"> </w:t>
      </w:r>
      <w:r w:rsidR="00F026CC" w:rsidRPr="00BF54FA">
        <w:t>water</w:t>
      </w:r>
      <w:r w:rsidR="00BF54FA">
        <w:t xml:space="preserve"> </w:t>
      </w:r>
      <w:r w:rsidR="00F026CC" w:rsidRPr="00BF54FA">
        <w:t>works.</w:t>
      </w:r>
      <w:r w:rsidR="00BF54FA">
        <w:t xml:space="preserve"> </w:t>
      </w:r>
      <w:r w:rsidR="00B3183F" w:rsidRPr="00BF54FA">
        <w:t>He</w:t>
      </w:r>
      <w:r w:rsidR="00BF54FA">
        <w:t xml:space="preserve"> </w:t>
      </w:r>
      <w:r w:rsidR="00B3183F" w:rsidRPr="00BF54FA">
        <w:t>suddenly</w:t>
      </w:r>
      <w:r w:rsidR="00BF54FA">
        <w:t xml:space="preserve"> </w:t>
      </w:r>
      <w:r w:rsidR="00B3183F" w:rsidRPr="00BF54FA">
        <w:t>moves.</w:t>
      </w:r>
    </w:p>
    <w:p w14:paraId="2F134891" w14:textId="59C48378" w:rsidR="004D0536" w:rsidRPr="00021BFF" w:rsidRDefault="00925DF2" w:rsidP="0096623A">
      <w:pPr>
        <w:spacing w:before="240" w:after="240" w:line="276" w:lineRule="auto"/>
        <w:rPr>
          <w:lang w:val="fr-FR"/>
        </w:rPr>
      </w:pPr>
      <w:r w:rsidRPr="00BF54FA">
        <w:rPr>
          <w:lang w:val="fr-FR"/>
        </w:rPr>
        <w:t>More</w:t>
      </w:r>
      <w:r w:rsidR="00BF54FA">
        <w:rPr>
          <w:lang w:val="fr-FR"/>
        </w:rPr>
        <w:t xml:space="preserve"> </w:t>
      </w:r>
      <w:proofErr w:type="spellStart"/>
      <w:r w:rsidRPr="00BF54FA">
        <w:rPr>
          <w:lang w:val="fr-FR"/>
        </w:rPr>
        <w:t>globally</w:t>
      </w:r>
      <w:proofErr w:type="spellEnd"/>
      <w:r w:rsidRPr="00BF54FA">
        <w:rPr>
          <w:lang w:val="fr-FR"/>
        </w:rPr>
        <w:t>,</w:t>
      </w:r>
      <w:r w:rsidR="00BF54FA">
        <w:rPr>
          <w:lang w:val="fr-FR"/>
        </w:rPr>
        <w:t xml:space="preserve"> </w:t>
      </w:r>
      <w:proofErr w:type="spellStart"/>
      <w:r w:rsidR="005E4FE8" w:rsidRPr="00BF54FA">
        <w:rPr>
          <w:lang w:val="fr-FR"/>
        </w:rPr>
        <w:t>another</w:t>
      </w:r>
      <w:proofErr w:type="spellEnd"/>
      <w:r w:rsidR="00BF54FA">
        <w:rPr>
          <w:lang w:val="fr-FR"/>
        </w:rPr>
        <w:t xml:space="preserve"> </w:t>
      </w:r>
      <w:r w:rsidR="005E4FE8" w:rsidRPr="00BF54FA">
        <w:rPr>
          <w:lang w:val="fr-FR"/>
        </w:rPr>
        <w:t>sources</w:t>
      </w:r>
      <w:r w:rsidR="00BF54FA">
        <w:rPr>
          <w:lang w:val="fr-FR"/>
        </w:rPr>
        <w:t xml:space="preserve"> </w:t>
      </w:r>
      <w:proofErr w:type="spellStart"/>
      <w:r w:rsidR="006A2873" w:rsidRPr="00BF54FA">
        <w:rPr>
          <w:lang w:val="fr-FR"/>
        </w:rPr>
        <w:t>suggests</w:t>
      </w:r>
      <w:proofErr w:type="spellEnd"/>
      <w:r w:rsidR="00BF54FA">
        <w:rPr>
          <w:lang w:val="fr-FR"/>
        </w:rPr>
        <w:t xml:space="preserve"> </w:t>
      </w:r>
      <w:proofErr w:type="spellStart"/>
      <w:r w:rsidR="006A2873" w:rsidRPr="00BF54FA">
        <w:rPr>
          <w:lang w:val="fr-FR"/>
        </w:rPr>
        <w:t>that</w:t>
      </w:r>
      <w:proofErr w:type="spellEnd"/>
      <w:r w:rsidR="00BF54FA">
        <w:rPr>
          <w:lang w:val="fr-FR"/>
        </w:rPr>
        <w:t xml:space="preserve"> </w:t>
      </w:r>
      <w:r w:rsidR="006A2873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6A2873" w:rsidRPr="00BF54FA">
        <w:rPr>
          <w:lang w:val="fr-FR"/>
        </w:rPr>
        <w:t>migration</w:t>
      </w:r>
      <w:r w:rsidR="00BF54FA">
        <w:rPr>
          <w:lang w:val="fr-FR"/>
        </w:rPr>
        <w:t xml:space="preserve"> </w:t>
      </w:r>
      <w:proofErr w:type="spellStart"/>
      <w:r w:rsidR="006A2873" w:rsidRPr="00BF54FA">
        <w:rPr>
          <w:lang w:val="fr-FR"/>
        </w:rPr>
        <w:t>from</w:t>
      </w:r>
      <w:proofErr w:type="spellEnd"/>
      <w:r w:rsidR="00BF54FA">
        <w:rPr>
          <w:lang w:val="fr-FR"/>
        </w:rPr>
        <w:t xml:space="preserve"> </w:t>
      </w:r>
      <w:r w:rsidR="006A2873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6A2873" w:rsidRPr="00BF54FA">
        <w:rPr>
          <w:lang w:val="fr-FR"/>
        </w:rPr>
        <w:t>South</w:t>
      </w:r>
      <w:r w:rsidR="00BF54FA">
        <w:rPr>
          <w:lang w:val="fr-FR"/>
        </w:rPr>
        <w:t xml:space="preserve"> </w:t>
      </w:r>
      <w:proofErr w:type="spellStart"/>
      <w:r w:rsidR="006A2873" w:rsidRPr="00BF54FA">
        <w:rPr>
          <w:lang w:val="fr-FR"/>
        </w:rPr>
        <w:t>simply</w:t>
      </w:r>
      <w:proofErr w:type="spellEnd"/>
      <w:r w:rsidR="00BF54FA">
        <w:rPr>
          <w:lang w:val="fr-FR"/>
        </w:rPr>
        <w:t xml:space="preserve"> </w:t>
      </w:r>
      <w:proofErr w:type="spellStart"/>
      <w:r w:rsidR="006A2873" w:rsidRPr="00BF54FA">
        <w:rPr>
          <w:lang w:val="fr-FR"/>
        </w:rPr>
        <w:t>involved</w:t>
      </w:r>
      <w:proofErr w:type="spellEnd"/>
      <w:r w:rsidR="00BF54FA">
        <w:rPr>
          <w:lang w:val="fr-FR"/>
        </w:rPr>
        <w:t xml:space="preserve"> </w:t>
      </w:r>
      <w:proofErr w:type="spellStart"/>
      <w:r w:rsidR="006A2873" w:rsidRPr="00BF54FA">
        <w:rPr>
          <w:lang w:val="fr-FR"/>
        </w:rPr>
        <w:t>moving</w:t>
      </w:r>
      <w:proofErr w:type="spellEnd"/>
      <w:r w:rsidR="00BF54FA">
        <w:rPr>
          <w:lang w:val="fr-FR"/>
        </w:rPr>
        <w:t xml:space="preserve"> </w:t>
      </w:r>
      <w:r w:rsidR="006A2873" w:rsidRPr="00BF54FA">
        <w:rPr>
          <w:lang w:val="fr-FR"/>
        </w:rPr>
        <w:t>u</w:t>
      </w:r>
      <w:r w:rsidR="00313FC5" w:rsidRPr="00BF54FA">
        <w:rPr>
          <w:lang w:val="fr-FR"/>
        </w:rPr>
        <w:t>p</w:t>
      </w:r>
      <w:r w:rsidR="00BF54FA">
        <w:rPr>
          <w:lang w:val="fr-FR"/>
        </w:rPr>
        <w:t xml:space="preserve"> </w:t>
      </w:r>
      <w:r w:rsidR="00F92615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F92615" w:rsidRPr="00BF54FA">
        <w:rPr>
          <w:lang w:val="fr-FR"/>
        </w:rPr>
        <w:t>value</w:t>
      </w:r>
      <w:r w:rsidR="00BF54FA">
        <w:rPr>
          <w:lang w:val="fr-FR"/>
        </w:rPr>
        <w:t xml:space="preserve"> </w:t>
      </w:r>
      <w:proofErr w:type="spellStart"/>
      <w:r w:rsidR="00F92615" w:rsidRPr="00BF54FA">
        <w:rPr>
          <w:lang w:val="fr-FR"/>
        </w:rPr>
        <w:t>chain</w:t>
      </w:r>
      <w:proofErr w:type="spellEnd"/>
      <w:r w:rsidR="00BF54FA">
        <w:rPr>
          <w:lang w:val="fr-FR"/>
        </w:rPr>
        <w:t xml:space="preserve"> </w:t>
      </w:r>
      <w:r w:rsidR="00F92615" w:rsidRPr="00BF54FA">
        <w:rPr>
          <w:lang w:val="fr-FR"/>
        </w:rPr>
        <w:t>for</w:t>
      </w:r>
      <w:r w:rsidR="00BF54FA">
        <w:rPr>
          <w:lang w:val="fr-FR"/>
        </w:rPr>
        <w:t xml:space="preserve"> </w:t>
      </w:r>
      <w:proofErr w:type="spellStart"/>
      <w:r w:rsidR="00F92615" w:rsidRPr="00BF54FA">
        <w:rPr>
          <w:lang w:val="fr-FR"/>
        </w:rPr>
        <w:t>cotton</w:t>
      </w:r>
      <w:proofErr w:type="spellEnd"/>
      <w:r w:rsidR="00BF54FA">
        <w:rPr>
          <w:lang w:val="fr-FR"/>
        </w:rPr>
        <w:t xml:space="preserve"> </w:t>
      </w:r>
      <w:r w:rsidR="00F92615"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r w:rsidR="00F92615" w:rsidRPr="00BF54FA">
        <w:rPr>
          <w:lang w:val="fr-FR"/>
        </w:rPr>
        <w:t>textiles</w:t>
      </w:r>
      <w:r w:rsidR="00BF54FA">
        <w:rPr>
          <w:lang w:val="fr-FR"/>
        </w:rPr>
        <w:t xml:space="preserve"> </w:t>
      </w:r>
      <w:proofErr w:type="spellStart"/>
      <w:r w:rsidR="006622CD" w:rsidRPr="00BF54FA">
        <w:rPr>
          <w:lang w:val="fr-FR"/>
        </w:rPr>
        <w:t>specializing</w:t>
      </w:r>
      <w:proofErr w:type="spellEnd"/>
      <w:r w:rsidR="00BF54FA">
        <w:rPr>
          <w:lang w:val="fr-FR"/>
        </w:rPr>
        <w:t xml:space="preserve"> </w:t>
      </w:r>
      <w:r w:rsidR="006622CD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6622CD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6622CD" w:rsidRPr="00BF54FA">
        <w:rPr>
          <w:lang w:val="fr-FR"/>
        </w:rPr>
        <w:t>finance</w:t>
      </w:r>
      <w:r w:rsidR="00BF54FA">
        <w:rPr>
          <w:lang w:val="fr-FR"/>
        </w:rPr>
        <w:t xml:space="preserve"> </w:t>
      </w:r>
      <w:r w:rsidR="006622CD"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proofErr w:type="spellStart"/>
      <w:r w:rsidR="006622CD" w:rsidRPr="00BF54FA">
        <w:rPr>
          <w:lang w:val="fr-FR"/>
        </w:rPr>
        <w:t>wholesale</w:t>
      </w:r>
      <w:proofErr w:type="spellEnd"/>
      <w:r w:rsidR="00BF54FA">
        <w:rPr>
          <w:lang w:val="fr-FR"/>
        </w:rPr>
        <w:t xml:space="preserve"> </w:t>
      </w:r>
      <w:proofErr w:type="spellStart"/>
      <w:r w:rsidR="006622CD" w:rsidRPr="00BF54FA">
        <w:rPr>
          <w:lang w:val="fr-FR"/>
        </w:rPr>
        <w:t>functions</w:t>
      </w:r>
      <w:proofErr w:type="spellEnd"/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which</w:t>
      </w:r>
      <w:proofErr w:type="spellEnd"/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Cohen</w:t>
      </w:r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connects</w:t>
      </w:r>
      <w:proofErr w:type="spellEnd"/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with</w:t>
      </w:r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decline</w:t>
      </w:r>
      <w:proofErr w:type="spellEnd"/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in</w:t>
      </w:r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competitive</w:t>
      </w:r>
      <w:proofErr w:type="spellEnd"/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advantages</w:t>
      </w:r>
      <w:proofErr w:type="spellEnd"/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from</w:t>
      </w:r>
      <w:proofErr w:type="spellEnd"/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an</w:t>
      </w:r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ethnic</w:t>
      </w:r>
      <w:proofErr w:type="spellEnd"/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«</w:t>
      </w:r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niche</w:t>
      </w:r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market</w:t>
      </w:r>
      <w:proofErr w:type="spellEnd"/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»</w:t>
      </w:r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rise</w:t>
      </w:r>
      <w:proofErr w:type="spellEnd"/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institutional</w:t>
      </w:r>
      <w:proofErr w:type="spellEnd"/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credit</w:t>
      </w:r>
      <w:proofErr w:type="spellEnd"/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from</w:t>
      </w:r>
      <w:proofErr w:type="spellEnd"/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investment</w:t>
      </w:r>
      <w:proofErr w:type="spellEnd"/>
      <w:r w:rsidR="00BF54FA">
        <w:rPr>
          <w:lang w:val="fr-FR"/>
        </w:rPr>
        <w:t xml:space="preserve"> </w:t>
      </w:r>
      <w:proofErr w:type="spellStart"/>
      <w:r w:rsidR="00657AC1" w:rsidRPr="00BF54FA">
        <w:rPr>
          <w:lang w:val="fr-FR"/>
        </w:rPr>
        <w:t>banks</w:t>
      </w:r>
      <w:proofErr w:type="spellEnd"/>
      <w:r w:rsidR="00BF54FA">
        <w:rPr>
          <w:lang w:val="fr-FR"/>
        </w:rPr>
        <w:t xml:space="preserve"> </w:t>
      </w:r>
      <w:r w:rsidR="00657AC1" w:rsidRPr="00BF54FA">
        <w:rPr>
          <w:lang w:val="fr-FR"/>
        </w:rPr>
        <w:t>and</w:t>
      </w:r>
      <w:r w:rsidR="00BF54FA">
        <w:rPr>
          <w:lang w:val="fr-FR"/>
        </w:rPr>
        <w:t xml:space="preserve"> </w:t>
      </w:r>
      <w:r w:rsidR="00356A30" w:rsidRPr="00BF54FA">
        <w:rPr>
          <w:lang w:val="fr-FR"/>
        </w:rPr>
        <w:t>the</w:t>
      </w:r>
      <w:r w:rsidR="00BF54FA">
        <w:rPr>
          <w:lang w:val="fr-FR"/>
        </w:rPr>
        <w:t xml:space="preserve"> </w:t>
      </w:r>
      <w:r w:rsidR="00356A30" w:rsidRPr="00BF54FA">
        <w:rPr>
          <w:lang w:val="fr-FR"/>
        </w:rPr>
        <w:t>transparent</w:t>
      </w:r>
      <w:r w:rsidR="00BF54FA">
        <w:rPr>
          <w:lang w:val="fr-FR"/>
        </w:rPr>
        <w:t xml:space="preserve"> </w:t>
      </w:r>
      <w:proofErr w:type="spellStart"/>
      <w:r w:rsidR="00356A30" w:rsidRPr="00BF54FA">
        <w:rPr>
          <w:lang w:val="fr-FR"/>
        </w:rPr>
        <w:t>functioning</w:t>
      </w:r>
      <w:proofErr w:type="spellEnd"/>
      <w:r w:rsidR="00BF54FA">
        <w:rPr>
          <w:lang w:val="fr-FR"/>
        </w:rPr>
        <w:t xml:space="preserve"> </w:t>
      </w:r>
      <w:r w:rsidR="00356A30" w:rsidRPr="00BF54FA">
        <w:rPr>
          <w:lang w:val="fr-FR"/>
        </w:rPr>
        <w:t>of</w:t>
      </w:r>
      <w:r w:rsidR="00BF54FA">
        <w:rPr>
          <w:lang w:val="fr-FR"/>
        </w:rPr>
        <w:t xml:space="preserve"> </w:t>
      </w:r>
      <w:proofErr w:type="spellStart"/>
      <w:r w:rsidR="00356A30" w:rsidRPr="00BF54FA">
        <w:rPr>
          <w:lang w:val="fr-FR"/>
        </w:rPr>
        <w:t>centralized</w:t>
      </w:r>
      <w:proofErr w:type="spellEnd"/>
      <w:r w:rsidR="00BF54FA">
        <w:rPr>
          <w:lang w:val="fr-FR"/>
        </w:rPr>
        <w:t xml:space="preserve"> </w:t>
      </w:r>
      <w:proofErr w:type="spellStart"/>
      <w:r w:rsidR="00356A30" w:rsidRPr="00BF54FA">
        <w:rPr>
          <w:lang w:val="fr-FR"/>
        </w:rPr>
        <w:t>cotton</w:t>
      </w:r>
      <w:proofErr w:type="spellEnd"/>
      <w:r w:rsidR="00BF54FA">
        <w:rPr>
          <w:lang w:val="fr-FR"/>
        </w:rPr>
        <w:t xml:space="preserve"> </w:t>
      </w:r>
      <w:proofErr w:type="spellStart"/>
      <w:r w:rsidR="00356A30" w:rsidRPr="00BF54FA">
        <w:rPr>
          <w:lang w:val="fr-FR"/>
        </w:rPr>
        <w:t>markets</w:t>
      </w:r>
      <w:proofErr w:type="spellEnd"/>
      <w:r w:rsidR="00356A30" w:rsidRPr="00BF54FA">
        <w:rPr>
          <w:lang w:val="fr-FR"/>
        </w:rPr>
        <w:t>.</w:t>
      </w:r>
      <w:r w:rsidR="006622CD" w:rsidRPr="00BF54FA">
        <w:rPr>
          <w:rStyle w:val="FootnoteReference"/>
          <w:lang w:val="fr-FR"/>
        </w:rPr>
        <w:footnoteReference w:id="37"/>
      </w:r>
    </w:p>
    <w:sectPr w:rsidR="004D0536" w:rsidRPr="00021B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AEBD5" w14:textId="77777777" w:rsidR="00AE31E9" w:rsidRDefault="00AE31E9" w:rsidP="004D0536">
      <w:pPr>
        <w:spacing w:after="0" w:line="240" w:lineRule="auto"/>
      </w:pPr>
      <w:r>
        <w:separator/>
      </w:r>
    </w:p>
  </w:endnote>
  <w:endnote w:type="continuationSeparator" w:id="0">
    <w:p w14:paraId="22205872" w14:textId="77777777" w:rsidR="00AE31E9" w:rsidRDefault="00AE31E9" w:rsidP="004D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2377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1D41D" w14:textId="4F1A7449" w:rsidR="008A66A6" w:rsidRDefault="008A66A6" w:rsidP="00021B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BD24A" w14:textId="77777777" w:rsidR="008A66A6" w:rsidRDefault="008A66A6" w:rsidP="00021B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9B4EA" w14:textId="77777777" w:rsidR="00AE31E9" w:rsidRDefault="00AE31E9" w:rsidP="004D0536">
      <w:pPr>
        <w:spacing w:after="0" w:line="240" w:lineRule="auto"/>
      </w:pPr>
      <w:r>
        <w:separator/>
      </w:r>
    </w:p>
  </w:footnote>
  <w:footnote w:type="continuationSeparator" w:id="0">
    <w:p w14:paraId="1D4A0395" w14:textId="77777777" w:rsidR="00AE31E9" w:rsidRDefault="00AE31E9" w:rsidP="004D0536">
      <w:pPr>
        <w:spacing w:after="0" w:line="240" w:lineRule="auto"/>
      </w:pPr>
      <w:r>
        <w:continuationSeparator/>
      </w:r>
    </w:p>
  </w:footnote>
  <w:footnote w:id="1">
    <w:p w14:paraId="7362CADE" w14:textId="23EB4CC7" w:rsidR="008535AB" w:rsidRPr="004E0CEA" w:rsidRDefault="008535AB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This</w:t>
      </w:r>
      <w:r w:rsidR="00BF54FA" w:rsidRPr="004E0CEA">
        <w:t xml:space="preserve"> </w:t>
      </w:r>
      <w:r w:rsidRPr="004E0CEA">
        <w:t>is</w:t>
      </w:r>
      <w:r w:rsidR="00BF54FA" w:rsidRPr="004E0CEA">
        <w:t xml:space="preserve"> </w:t>
      </w:r>
      <w:r w:rsidRPr="004E0CEA">
        <w:t>a</w:t>
      </w:r>
      <w:r w:rsidR="00BF54FA" w:rsidRPr="004E0CEA">
        <w:t xml:space="preserve"> </w:t>
      </w:r>
      <w:r w:rsidRPr="004E0CEA">
        <w:t>quote</w:t>
      </w:r>
      <w:r w:rsidR="00BF54FA" w:rsidRPr="004E0CEA">
        <w:t xml:space="preserve"> </w:t>
      </w:r>
      <w:r w:rsidRPr="004E0CEA">
        <w:t>from</w:t>
      </w:r>
      <w:r w:rsidR="00BF54FA" w:rsidRPr="004E0CEA">
        <w:t xml:space="preserve"> </w:t>
      </w:r>
      <w:r w:rsidRPr="004E0CEA">
        <w:t>memory</w:t>
      </w:r>
      <w:r w:rsidR="00BF54FA" w:rsidRPr="004E0CEA">
        <w:t xml:space="preserve"> </w:t>
      </w:r>
      <w:r w:rsidRPr="004E0CEA">
        <w:t>which</w:t>
      </w:r>
      <w:r w:rsidR="00BF54FA" w:rsidRPr="004E0CEA">
        <w:t xml:space="preserve"> </w:t>
      </w:r>
      <w:r w:rsidRPr="004E0CEA">
        <w:t>I</w:t>
      </w:r>
      <w:r w:rsidR="00BF54FA" w:rsidRPr="004E0CEA">
        <w:t xml:space="preserve"> </w:t>
      </w:r>
      <w:r w:rsidRPr="004E0CEA">
        <w:t>have</w:t>
      </w:r>
      <w:r w:rsidR="00BF54FA" w:rsidRPr="004E0CEA">
        <w:t xml:space="preserve"> </w:t>
      </w:r>
      <w:r w:rsidRPr="004E0CEA">
        <w:t>not</w:t>
      </w:r>
      <w:r w:rsidR="00BF54FA" w:rsidRPr="004E0CEA">
        <w:t xml:space="preserve"> </w:t>
      </w:r>
      <w:r w:rsidRPr="004E0CEA">
        <w:t>been</w:t>
      </w:r>
      <w:r w:rsidR="00BF54FA" w:rsidRPr="004E0CEA">
        <w:t xml:space="preserve"> </w:t>
      </w:r>
      <w:r w:rsidRPr="004E0CEA">
        <w:t>able</w:t>
      </w:r>
      <w:r w:rsidR="00BF54FA" w:rsidRPr="004E0CEA">
        <w:t xml:space="preserve"> </w:t>
      </w:r>
      <w:r w:rsidRPr="004E0CEA">
        <w:t>to</w:t>
      </w:r>
      <w:r w:rsidR="00BF54FA" w:rsidRPr="004E0CEA">
        <w:t xml:space="preserve"> </w:t>
      </w:r>
      <w:r w:rsidRPr="004E0CEA">
        <w:t>locate.</w:t>
      </w:r>
    </w:p>
  </w:footnote>
  <w:footnote w:id="2">
    <w:p w14:paraId="1AC6321F" w14:textId="7285B0D0" w:rsidR="00582E9D" w:rsidRPr="004E0CEA" w:rsidRDefault="00582E9D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146F82" w:rsidRPr="004E0CEA">
        <w:t>Chesnutt,</w:t>
      </w:r>
      <w:r w:rsidR="00BF54FA" w:rsidRPr="004E0CEA">
        <w:t xml:space="preserve"> </w:t>
      </w:r>
      <w:r w:rsidR="00146F82" w:rsidRPr="004E0CEA">
        <w:t>J</w:t>
      </w:r>
      <w:r w:rsidR="00FB0AB3" w:rsidRPr="004E0CEA">
        <w:t>.L.,</w:t>
      </w:r>
      <w:r w:rsidR="00BF54FA" w:rsidRPr="004E0CEA">
        <w:t xml:space="preserve"> </w:t>
      </w:r>
      <w:r w:rsidR="001B6DDE" w:rsidRPr="004D7B5E">
        <w:rPr>
          <w:b/>
          <w:bCs/>
        </w:rPr>
        <w:t>Black</w:t>
      </w:r>
      <w:r w:rsidR="00BF54FA" w:rsidRPr="004D7B5E">
        <w:rPr>
          <w:b/>
          <w:bCs/>
        </w:rPr>
        <w:t xml:space="preserve"> </w:t>
      </w:r>
      <w:r w:rsidR="001B6DDE" w:rsidRPr="004D7B5E">
        <w:rPr>
          <w:b/>
          <w:bCs/>
        </w:rPr>
        <w:t>in</w:t>
      </w:r>
      <w:r w:rsidR="00BF54FA" w:rsidRPr="004D7B5E">
        <w:rPr>
          <w:b/>
          <w:bCs/>
        </w:rPr>
        <w:t xml:space="preserve"> </w:t>
      </w:r>
      <w:r w:rsidR="001B6DDE" w:rsidRPr="004D7B5E">
        <w:rPr>
          <w:b/>
          <w:bCs/>
        </w:rPr>
        <w:t>Selma</w:t>
      </w:r>
      <w:r w:rsidR="00CE319A" w:rsidRPr="004E0CEA">
        <w:t>.</w:t>
      </w:r>
      <w:r w:rsidR="00BF54FA" w:rsidRPr="004E0CEA">
        <w:t xml:space="preserve"> </w:t>
      </w:r>
      <w:r w:rsidR="00CE319A" w:rsidRPr="004E0CEA">
        <w:t>N.Y.:</w:t>
      </w:r>
      <w:r w:rsidR="00BF54FA" w:rsidRPr="004E0CEA">
        <w:t xml:space="preserve"> </w:t>
      </w:r>
      <w:r w:rsidR="00CE319A" w:rsidRPr="004E0CEA">
        <w:t>Farrar,</w:t>
      </w:r>
      <w:r w:rsidR="00BF54FA" w:rsidRPr="004E0CEA">
        <w:t xml:space="preserve"> </w:t>
      </w:r>
      <w:r w:rsidR="00CE319A" w:rsidRPr="004E0CEA">
        <w:t>Cudahy</w:t>
      </w:r>
      <w:r w:rsidR="00BF54FA" w:rsidRPr="004E0CEA">
        <w:t xml:space="preserve"> </w:t>
      </w:r>
      <w:r w:rsidR="00CE319A" w:rsidRPr="004E0CEA">
        <w:t>and</w:t>
      </w:r>
      <w:r w:rsidR="00BF54FA" w:rsidRPr="004E0CEA">
        <w:t xml:space="preserve"> </w:t>
      </w:r>
      <w:r w:rsidR="00AC4DB5" w:rsidRPr="004E0CEA">
        <w:t>Giroux,</w:t>
      </w:r>
      <w:r w:rsidR="00BF54FA" w:rsidRPr="004E0CEA">
        <w:t xml:space="preserve"> </w:t>
      </w:r>
      <w:r w:rsidR="00AC4DB5" w:rsidRPr="004E0CEA">
        <w:t>1990.</w:t>
      </w:r>
      <w:r w:rsidR="00BF54FA" w:rsidRPr="004E0CEA">
        <w:t xml:space="preserve"> </w:t>
      </w:r>
      <w:r w:rsidR="00E4007D" w:rsidRPr="004E0CEA">
        <w:t>On</w:t>
      </w:r>
      <w:r w:rsidR="00BF54FA" w:rsidRPr="004E0CEA">
        <w:t xml:space="preserve"> </w:t>
      </w:r>
      <w:r w:rsidR="00E4007D" w:rsidRPr="004E0CEA">
        <w:t>Alabama</w:t>
      </w:r>
      <w:r w:rsidR="00BF54FA" w:rsidRPr="004E0CEA">
        <w:t xml:space="preserve"> </w:t>
      </w:r>
      <w:r w:rsidR="00D72209" w:rsidRPr="004E0CEA">
        <w:t>–</w:t>
      </w:r>
      <w:r w:rsidR="00BF54FA" w:rsidRPr="004E0CEA">
        <w:t xml:space="preserve"> </w:t>
      </w:r>
      <w:r w:rsidR="00D72209" w:rsidRPr="004E0CEA">
        <w:t>“The</w:t>
      </w:r>
      <w:r w:rsidR="00BF54FA" w:rsidRPr="004E0CEA">
        <w:t xml:space="preserve"> </w:t>
      </w:r>
      <w:r w:rsidR="00D72209" w:rsidRPr="004E0CEA">
        <w:t>Black</w:t>
      </w:r>
      <w:r w:rsidR="00BF54FA" w:rsidRPr="004E0CEA">
        <w:t xml:space="preserve"> </w:t>
      </w:r>
      <w:r w:rsidR="00D72209" w:rsidRPr="004E0CEA">
        <w:t>Belt</w:t>
      </w:r>
      <w:r w:rsidR="00BF54FA" w:rsidRPr="004E0CEA">
        <w:t xml:space="preserve"> </w:t>
      </w:r>
      <w:r w:rsidR="00D72209" w:rsidRPr="004E0CEA">
        <w:t>dominated</w:t>
      </w:r>
      <w:r w:rsidR="00BF54FA" w:rsidRPr="004E0CEA">
        <w:t xml:space="preserve"> </w:t>
      </w:r>
      <w:r w:rsidR="00D72209" w:rsidRPr="004E0CEA">
        <w:t>state</w:t>
      </w:r>
      <w:r w:rsidR="00BF54FA" w:rsidRPr="004E0CEA">
        <w:t xml:space="preserve"> </w:t>
      </w:r>
      <w:r w:rsidR="00D72209" w:rsidRPr="004E0CEA">
        <w:t>politics</w:t>
      </w:r>
      <w:r w:rsidR="00BF54FA" w:rsidRPr="004E0CEA">
        <w:t xml:space="preserve"> </w:t>
      </w:r>
      <w:r w:rsidR="00D72209" w:rsidRPr="004E0CEA">
        <w:t>and</w:t>
      </w:r>
      <w:r w:rsidR="00BF54FA" w:rsidRPr="004E0CEA">
        <w:t xml:space="preserve"> </w:t>
      </w:r>
      <w:r w:rsidR="00581C22" w:rsidRPr="004E0CEA">
        <w:t>the</w:t>
      </w:r>
      <w:r w:rsidR="00BF54FA" w:rsidRPr="004E0CEA">
        <w:t xml:space="preserve"> </w:t>
      </w:r>
      <w:r w:rsidR="00581C22" w:rsidRPr="004E0CEA">
        <w:t>big</w:t>
      </w:r>
      <w:r w:rsidR="00BF54FA" w:rsidRPr="004E0CEA">
        <w:t xml:space="preserve"> </w:t>
      </w:r>
      <w:r w:rsidR="00581C22" w:rsidRPr="004E0CEA">
        <w:t>landowners</w:t>
      </w:r>
      <w:r w:rsidR="00BF54FA" w:rsidRPr="004E0CEA">
        <w:t xml:space="preserve"> </w:t>
      </w:r>
      <w:r w:rsidR="00581C22" w:rsidRPr="004E0CEA">
        <w:t>dominated</w:t>
      </w:r>
      <w:r w:rsidR="00BF54FA" w:rsidRPr="004E0CEA">
        <w:t xml:space="preserve"> </w:t>
      </w:r>
      <w:r w:rsidR="00581C22" w:rsidRPr="004E0CEA">
        <w:t>the</w:t>
      </w:r>
      <w:r w:rsidR="00BF54FA" w:rsidRPr="004E0CEA">
        <w:t xml:space="preserve"> </w:t>
      </w:r>
      <w:r w:rsidR="00581C22" w:rsidRPr="004E0CEA">
        <w:t>Black</w:t>
      </w:r>
      <w:r w:rsidR="00BF54FA" w:rsidRPr="004E0CEA">
        <w:t xml:space="preserve"> </w:t>
      </w:r>
      <w:r w:rsidR="00581C22" w:rsidRPr="004E0CEA">
        <w:t>Belt.”</w:t>
      </w:r>
    </w:p>
  </w:footnote>
  <w:footnote w:id="3">
    <w:p w14:paraId="048302AB" w14:textId="76EA789D" w:rsidR="00FA35FE" w:rsidRPr="004E0CEA" w:rsidRDefault="00FA35FE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I</w:t>
      </w:r>
      <w:r w:rsidR="00BF54FA" w:rsidRPr="004E0CEA">
        <w:t xml:space="preserve"> </w:t>
      </w:r>
      <w:r w:rsidRPr="004E0CEA">
        <w:t>make</w:t>
      </w:r>
      <w:r w:rsidR="00BF54FA" w:rsidRPr="004E0CEA">
        <w:t xml:space="preserve"> </w:t>
      </w:r>
      <w:r w:rsidRPr="004E0CEA">
        <w:t>this</w:t>
      </w:r>
      <w:r w:rsidR="00BF54FA" w:rsidRPr="004E0CEA">
        <w:t xml:space="preserve"> </w:t>
      </w:r>
      <w:r w:rsidRPr="004E0CEA">
        <w:t>comment</w:t>
      </w:r>
      <w:r w:rsidR="00BF54FA" w:rsidRPr="004E0CEA">
        <w:t xml:space="preserve"> </w:t>
      </w:r>
      <w:r w:rsidRPr="004E0CEA">
        <w:t>because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lengthy</w:t>
      </w:r>
      <w:r w:rsidR="00BF54FA" w:rsidRPr="004E0CEA">
        <w:t xml:space="preserve"> </w:t>
      </w:r>
      <w:r w:rsidRPr="004E0CEA">
        <w:t>Belt</w:t>
      </w:r>
      <w:r w:rsidR="00BF54FA" w:rsidRPr="004E0CEA">
        <w:t xml:space="preserve"> </w:t>
      </w:r>
      <w:proofErr w:type="spellStart"/>
      <w:r w:rsidRPr="004E0CEA">
        <w:t>Belt</w:t>
      </w:r>
      <w:proofErr w:type="spellEnd"/>
      <w:r w:rsidR="00BF54FA" w:rsidRPr="004E0CEA">
        <w:t xml:space="preserve"> </w:t>
      </w:r>
      <w:r w:rsidRPr="004E0CEA">
        <w:t>entry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D7B5E">
        <w:rPr>
          <w:b/>
          <w:bCs/>
        </w:rPr>
        <w:t>Wikipedia</w:t>
      </w:r>
      <w:r w:rsidR="00BF54FA" w:rsidRPr="004E0CEA">
        <w:t xml:space="preserve"> </w:t>
      </w:r>
      <w:r w:rsidRPr="004E0CEA">
        <w:t>makes</w:t>
      </w:r>
      <w:r w:rsidR="00BF54FA" w:rsidRPr="004E0CEA">
        <w:t xml:space="preserve"> </w:t>
      </w:r>
      <w:r w:rsidRPr="004E0CEA">
        <w:t>much</w:t>
      </w:r>
      <w:r w:rsidR="00BF54FA" w:rsidRPr="004E0CEA">
        <w:t xml:space="preserve"> </w:t>
      </w:r>
      <w:r w:rsidRPr="004E0CEA">
        <w:t>of</w:t>
      </w:r>
      <w:r w:rsidR="00BF54FA" w:rsidRPr="004E0CEA">
        <w:t xml:space="preserve"> </w:t>
      </w:r>
      <w:r w:rsidRPr="004E0CEA">
        <w:t>its</w:t>
      </w:r>
      <w:r w:rsidR="00BF54FA" w:rsidRPr="004E0CEA">
        <w:t xml:space="preserve"> </w:t>
      </w:r>
      <w:r w:rsidRPr="004E0CEA">
        <w:t>Bible</w:t>
      </w:r>
      <w:r w:rsidR="00BF54FA" w:rsidRPr="004E0CEA">
        <w:t xml:space="preserve"> </w:t>
      </w:r>
      <w:r w:rsidRPr="004E0CEA">
        <w:t>Belt</w:t>
      </w:r>
      <w:r w:rsidR="00BF54FA" w:rsidRPr="004E0CEA">
        <w:t xml:space="preserve"> </w:t>
      </w:r>
      <w:r w:rsidRPr="004E0CEA">
        <w:t>character.</w:t>
      </w:r>
      <w:r w:rsidR="00BF54FA" w:rsidRPr="004E0CEA">
        <w:t xml:space="preserve"> </w:t>
      </w:r>
      <w:r w:rsidRPr="004E0CEA">
        <w:t>This</w:t>
      </w:r>
      <w:r w:rsidR="00BF54FA" w:rsidRPr="004E0CEA">
        <w:t xml:space="preserve"> </w:t>
      </w:r>
      <w:r w:rsidR="00B321B4" w:rsidRPr="004E0CEA">
        <w:t>religious</w:t>
      </w:r>
      <w:r w:rsidR="00BF54FA" w:rsidRPr="004E0CEA">
        <w:t xml:space="preserve"> </w:t>
      </w:r>
      <w:r w:rsidRPr="004E0CEA">
        <w:t>characterization</w:t>
      </w:r>
      <w:r w:rsidR="00BF54FA" w:rsidRPr="004E0CEA">
        <w:t xml:space="preserve"> </w:t>
      </w:r>
      <w:r w:rsidRPr="004E0CEA">
        <w:t>is</w:t>
      </w:r>
      <w:r w:rsidR="00BF54FA" w:rsidRPr="004E0CEA">
        <w:t xml:space="preserve"> </w:t>
      </w:r>
      <w:r w:rsidRPr="004E0CEA">
        <w:t>undoubtedly</w:t>
      </w:r>
      <w:r w:rsidR="00BF54FA" w:rsidRPr="004E0CEA">
        <w:t xml:space="preserve"> </w:t>
      </w:r>
      <w:r w:rsidRPr="004E0CEA">
        <w:t>true,</w:t>
      </w:r>
      <w:r w:rsidR="00BF54FA" w:rsidRPr="004E0CEA">
        <w:t xml:space="preserve"> </w:t>
      </w:r>
      <w:r w:rsidRPr="004E0CEA">
        <w:t>but</w:t>
      </w:r>
      <w:r w:rsidR="00BF54FA" w:rsidRPr="004E0CEA">
        <w:t xml:space="preserve"> </w:t>
      </w:r>
      <w:r w:rsidRPr="004E0CEA">
        <w:t>true</w:t>
      </w:r>
      <w:r w:rsidR="00BF54FA" w:rsidRPr="004E0CEA">
        <w:t xml:space="preserve"> </w:t>
      </w:r>
      <w:r w:rsidRPr="004E0CEA">
        <w:t>as</w:t>
      </w:r>
      <w:r w:rsidR="00BF54FA" w:rsidRPr="004E0CEA">
        <w:t xml:space="preserve"> </w:t>
      </w:r>
      <w:r w:rsidRPr="004E0CEA">
        <w:t>well</w:t>
      </w:r>
      <w:r w:rsidR="00BF54FA" w:rsidRPr="004E0CEA">
        <w:t xml:space="preserve"> </w:t>
      </w:r>
      <w:r w:rsidRPr="004E0CEA">
        <w:t>for</w:t>
      </w:r>
      <w:r w:rsidR="00BF54FA" w:rsidRPr="004E0CEA">
        <w:t xml:space="preserve"> </w:t>
      </w:r>
      <w:proofErr w:type="gramStart"/>
      <w:r w:rsidRPr="004E0CEA">
        <w:t>a</w:t>
      </w:r>
      <w:r w:rsidR="00BF54FA" w:rsidRPr="004E0CEA">
        <w:t xml:space="preserve"> </w:t>
      </w:r>
      <w:r w:rsidRPr="004E0CEA">
        <w:t>number</w:t>
      </w:r>
      <w:r w:rsidR="00BF54FA" w:rsidRPr="004E0CEA">
        <w:t xml:space="preserve"> </w:t>
      </w:r>
      <w:r w:rsidRPr="004E0CEA">
        <w:t>of</w:t>
      </w:r>
      <w:proofErr w:type="gramEnd"/>
      <w:r w:rsidR="00BF54FA" w:rsidRPr="004E0CEA">
        <w:t xml:space="preserve"> </w:t>
      </w:r>
      <w:r w:rsidRPr="004E0CEA">
        <w:t>other</w:t>
      </w:r>
      <w:r w:rsidR="00BF54FA" w:rsidRPr="004E0CEA">
        <w:t xml:space="preserve"> </w:t>
      </w:r>
      <w:r w:rsidRPr="004E0CEA">
        <w:t>American</w:t>
      </w:r>
      <w:r w:rsidR="00BF54FA" w:rsidRPr="004E0CEA">
        <w:t xml:space="preserve"> </w:t>
      </w:r>
      <w:r w:rsidRPr="004E0CEA">
        <w:t>regions.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Black</w:t>
      </w:r>
      <w:r w:rsidR="00BF54FA" w:rsidRPr="004E0CEA">
        <w:t xml:space="preserve"> </w:t>
      </w:r>
      <w:r w:rsidRPr="004E0CEA">
        <w:t>Belt</w:t>
      </w:r>
      <w:r w:rsidR="00BF54FA" w:rsidRPr="004E0CEA">
        <w:t xml:space="preserve"> </w:t>
      </w:r>
      <w:r w:rsidRPr="004E0CEA">
        <w:t>is</w:t>
      </w:r>
      <w:r w:rsidR="00BF54FA" w:rsidRPr="004E0CEA">
        <w:t xml:space="preserve"> </w:t>
      </w:r>
      <w:r w:rsidRPr="004E0CEA">
        <w:t>not</w:t>
      </w:r>
      <w:r w:rsidR="00BF54FA" w:rsidRPr="004E0CEA">
        <w:t xml:space="preserve"> </w:t>
      </w:r>
      <w:r w:rsidRPr="004E0CEA">
        <w:t>synonymous</w:t>
      </w:r>
      <w:r w:rsidR="00BF54FA" w:rsidRPr="004E0CEA">
        <w:t xml:space="preserve"> </w:t>
      </w:r>
      <w:r w:rsidRPr="004E0CEA">
        <w:t>with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Bible</w:t>
      </w:r>
      <w:r w:rsidR="00BF54FA" w:rsidRPr="004E0CEA">
        <w:t xml:space="preserve"> </w:t>
      </w:r>
      <w:r w:rsidRPr="004E0CEA">
        <w:t>Belt.</w:t>
      </w:r>
    </w:p>
  </w:footnote>
  <w:footnote w:id="4">
    <w:p w14:paraId="3D29E021" w14:textId="34F358B7" w:rsidR="00EB3EB9" w:rsidRPr="004E0CEA" w:rsidRDefault="00EB3EB9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DF1C64" w:rsidRPr="004E0CEA">
        <w:t>These</w:t>
      </w:r>
      <w:r w:rsidR="00BF54FA" w:rsidRPr="004E0CEA">
        <w:t xml:space="preserve"> </w:t>
      </w:r>
      <w:r w:rsidR="00DF1C64" w:rsidRPr="004E0CEA">
        <w:t>Black</w:t>
      </w:r>
      <w:r w:rsidR="00BF54FA" w:rsidRPr="004E0CEA">
        <w:t xml:space="preserve"> </w:t>
      </w:r>
      <w:r w:rsidR="00DF1C64" w:rsidRPr="004E0CEA">
        <w:t>Belt</w:t>
      </w:r>
      <w:r w:rsidR="00BF54FA" w:rsidRPr="004E0CEA">
        <w:t xml:space="preserve"> </w:t>
      </w:r>
      <w:r w:rsidR="00DF1C64" w:rsidRPr="004E0CEA">
        <w:t>research</w:t>
      </w:r>
      <w:r w:rsidR="00BF54FA" w:rsidRPr="004E0CEA">
        <w:t xml:space="preserve"> </w:t>
      </w:r>
      <w:r w:rsidR="00DF1C64" w:rsidRPr="004E0CEA">
        <w:t>institutions</w:t>
      </w:r>
      <w:r w:rsidR="00BF54FA" w:rsidRPr="004E0CEA">
        <w:t xml:space="preserve"> </w:t>
      </w:r>
      <w:r w:rsidR="00DF1C64" w:rsidRPr="004E0CEA">
        <w:t>all</w:t>
      </w:r>
      <w:r w:rsidR="00BF54FA" w:rsidRPr="004E0CEA">
        <w:t xml:space="preserve"> </w:t>
      </w:r>
      <w:r w:rsidR="00DF1C64" w:rsidRPr="004E0CEA">
        <w:t>have</w:t>
      </w:r>
      <w:r w:rsidR="00BF54FA" w:rsidRPr="004E0CEA">
        <w:t xml:space="preserve"> </w:t>
      </w:r>
      <w:r w:rsidR="00DF1C64" w:rsidRPr="004E0CEA">
        <w:t>internet</w:t>
      </w:r>
      <w:r w:rsidR="00BF54FA" w:rsidRPr="004E0CEA">
        <w:t xml:space="preserve"> </w:t>
      </w:r>
      <w:r w:rsidR="00DF1C64" w:rsidRPr="004E0CEA">
        <w:t>presences.</w:t>
      </w:r>
      <w:r w:rsidR="00BF54FA" w:rsidRPr="004E0CEA">
        <w:t xml:space="preserve"> </w:t>
      </w:r>
      <w:r w:rsidR="00EE5370" w:rsidRPr="004E0CEA">
        <w:t>LIST</w:t>
      </w:r>
    </w:p>
  </w:footnote>
  <w:footnote w:id="5">
    <w:p w14:paraId="7E10082F" w14:textId="5BCE8467" w:rsidR="004B2D3A" w:rsidRPr="004E0CEA" w:rsidRDefault="004B2D3A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6E1748" w:rsidRPr="004E0CEA">
        <w:t>Booker</w:t>
      </w:r>
      <w:r w:rsidR="00BF54FA" w:rsidRPr="004E0CEA">
        <w:t xml:space="preserve"> </w:t>
      </w:r>
      <w:r w:rsidR="006E1748" w:rsidRPr="004E0CEA">
        <w:t>T.</w:t>
      </w:r>
      <w:r w:rsidR="00BF54FA" w:rsidRPr="004E0CEA">
        <w:t xml:space="preserve"> </w:t>
      </w:r>
      <w:r w:rsidR="006E1748" w:rsidRPr="004E0CEA">
        <w:t>Washington,</w:t>
      </w:r>
      <w:r w:rsidR="00BF54FA" w:rsidRPr="004E0CEA">
        <w:t xml:space="preserve"> </w:t>
      </w:r>
      <w:r w:rsidR="006E1748" w:rsidRPr="009A18A5">
        <w:rPr>
          <w:b/>
          <w:bCs/>
        </w:rPr>
        <w:t>Up</w:t>
      </w:r>
      <w:r w:rsidR="00BF54FA" w:rsidRPr="009A18A5">
        <w:rPr>
          <w:b/>
          <w:bCs/>
        </w:rPr>
        <w:t xml:space="preserve"> </w:t>
      </w:r>
      <w:r w:rsidR="006E1748" w:rsidRPr="009A18A5">
        <w:rPr>
          <w:b/>
          <w:bCs/>
        </w:rPr>
        <w:t>from</w:t>
      </w:r>
      <w:r w:rsidR="00BF54FA" w:rsidRPr="009A18A5">
        <w:rPr>
          <w:b/>
          <w:bCs/>
        </w:rPr>
        <w:t xml:space="preserve"> </w:t>
      </w:r>
      <w:r w:rsidR="006E1748" w:rsidRPr="009A18A5">
        <w:rPr>
          <w:b/>
          <w:bCs/>
        </w:rPr>
        <w:t>Slavery</w:t>
      </w:r>
      <w:r w:rsidR="006E1748" w:rsidRPr="004E0CEA">
        <w:t>,</w:t>
      </w:r>
      <w:r w:rsidR="00BF54FA" w:rsidRPr="004E0CEA">
        <w:t xml:space="preserve"> </w:t>
      </w:r>
      <w:proofErr w:type="spellStart"/>
      <w:proofErr w:type="gramStart"/>
      <w:r w:rsidR="006E1748" w:rsidRPr="004E0CEA">
        <w:t>NY:Penguin</w:t>
      </w:r>
      <w:proofErr w:type="spellEnd"/>
      <w:proofErr w:type="gramEnd"/>
      <w:r w:rsidR="006E1748" w:rsidRPr="004E0CEA">
        <w:t>,</w:t>
      </w:r>
      <w:r w:rsidR="00BF54FA" w:rsidRPr="004E0CEA">
        <w:t xml:space="preserve"> </w:t>
      </w:r>
      <w:r w:rsidR="006E1748" w:rsidRPr="004E0CEA">
        <w:t>1986</w:t>
      </w:r>
      <w:r w:rsidR="00311F1D" w:rsidRPr="004E0CEA">
        <w:t>.</w:t>
      </w:r>
      <w:r w:rsidR="00BF54FA" w:rsidRPr="004E0CEA">
        <w:t xml:space="preserve"> </w:t>
      </w:r>
      <w:r w:rsidR="006E1748" w:rsidRPr="004E0CEA">
        <w:t>p.</w:t>
      </w:r>
      <w:r w:rsidR="00BF54FA" w:rsidRPr="004E0CEA">
        <w:t xml:space="preserve"> </w:t>
      </w:r>
      <w:r w:rsidR="006E1748" w:rsidRPr="004E0CEA">
        <w:t>108</w:t>
      </w:r>
      <w:r w:rsidR="00153EFA" w:rsidRPr="004E0CEA">
        <w:t>.</w:t>
      </w:r>
      <w:r w:rsidR="00BF54FA" w:rsidRPr="004E0CEA">
        <w:t xml:space="preserve"> </w:t>
      </w:r>
      <w:proofErr w:type="gramStart"/>
      <w:r w:rsidR="00153EFA" w:rsidRPr="004E0CEA">
        <w:t>)</w:t>
      </w:r>
      <w:proofErr w:type="spellStart"/>
      <w:r w:rsidR="006E1748" w:rsidRPr="004E0CEA">
        <w:t>riginal</w:t>
      </w:r>
      <w:proofErr w:type="spellEnd"/>
      <w:proofErr w:type="gramEnd"/>
      <w:r w:rsidR="00BF54FA" w:rsidRPr="004E0CEA">
        <w:t xml:space="preserve"> </w:t>
      </w:r>
      <w:r w:rsidR="006E1748" w:rsidRPr="004E0CEA">
        <w:t>New</w:t>
      </w:r>
      <w:r w:rsidR="00BF54FA" w:rsidRPr="004E0CEA">
        <w:t xml:space="preserve"> </w:t>
      </w:r>
      <w:r w:rsidR="006E1748" w:rsidRPr="004E0CEA">
        <w:t>York:</w:t>
      </w:r>
      <w:r w:rsidR="00BF54FA" w:rsidRPr="004E0CEA">
        <w:t xml:space="preserve"> </w:t>
      </w:r>
      <w:r w:rsidR="006E1748" w:rsidRPr="004E0CEA">
        <w:t>Doubleday,</w:t>
      </w:r>
      <w:r w:rsidR="00BF54FA" w:rsidRPr="004E0CEA">
        <w:t xml:space="preserve"> </w:t>
      </w:r>
      <w:r w:rsidR="006E1748" w:rsidRPr="004E0CEA">
        <w:t>Page,</w:t>
      </w:r>
      <w:r w:rsidR="00BF54FA" w:rsidRPr="004E0CEA">
        <w:t xml:space="preserve"> </w:t>
      </w:r>
      <w:r w:rsidR="006E1748" w:rsidRPr="004E0CEA">
        <w:t>1901.</w:t>
      </w:r>
    </w:p>
  </w:footnote>
  <w:footnote w:id="6">
    <w:p w14:paraId="577A4011" w14:textId="13FDD208" w:rsidR="00331DA6" w:rsidRPr="004E0CEA" w:rsidRDefault="00B03272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E10A5C" w:rsidRPr="004E0CEA">
        <w:t>Sven</w:t>
      </w:r>
      <w:r w:rsidR="00BF54FA" w:rsidRPr="004E0CEA">
        <w:t xml:space="preserve"> </w:t>
      </w:r>
      <w:r w:rsidR="00E10A5C" w:rsidRPr="004E0CEA">
        <w:t>Bickert,</w:t>
      </w:r>
      <w:r w:rsidR="00BF54FA" w:rsidRPr="004E0CEA">
        <w:t xml:space="preserve"> </w:t>
      </w:r>
      <w:r w:rsidR="00D76AFC" w:rsidRPr="00FA6A5A">
        <w:rPr>
          <w:b/>
          <w:bCs/>
        </w:rPr>
        <w:t>Empire</w:t>
      </w:r>
      <w:r w:rsidR="00BF54FA" w:rsidRPr="00FA6A5A">
        <w:rPr>
          <w:b/>
          <w:bCs/>
        </w:rPr>
        <w:t xml:space="preserve"> </w:t>
      </w:r>
      <w:r w:rsidR="00D76AFC" w:rsidRPr="00FA6A5A">
        <w:rPr>
          <w:b/>
          <w:bCs/>
        </w:rPr>
        <w:t>of</w:t>
      </w:r>
      <w:r w:rsidR="00BF54FA" w:rsidRPr="00FA6A5A">
        <w:rPr>
          <w:b/>
          <w:bCs/>
        </w:rPr>
        <w:t xml:space="preserve"> </w:t>
      </w:r>
      <w:r w:rsidR="00D76AFC" w:rsidRPr="00FA6A5A">
        <w:rPr>
          <w:b/>
          <w:bCs/>
        </w:rPr>
        <w:t>Cotton:</w:t>
      </w:r>
      <w:r w:rsidR="00BF54FA" w:rsidRPr="00FA6A5A">
        <w:rPr>
          <w:b/>
          <w:bCs/>
        </w:rPr>
        <w:t xml:space="preserve"> </w:t>
      </w:r>
      <w:r w:rsidR="00D76AFC" w:rsidRPr="00FA6A5A">
        <w:rPr>
          <w:b/>
          <w:bCs/>
        </w:rPr>
        <w:t>A</w:t>
      </w:r>
      <w:r w:rsidR="00BF54FA" w:rsidRPr="00FA6A5A">
        <w:rPr>
          <w:b/>
          <w:bCs/>
        </w:rPr>
        <w:t xml:space="preserve"> </w:t>
      </w:r>
      <w:r w:rsidR="00B96514" w:rsidRPr="00FA6A5A">
        <w:rPr>
          <w:b/>
          <w:bCs/>
        </w:rPr>
        <w:t>Global</w:t>
      </w:r>
      <w:r w:rsidR="00BF54FA" w:rsidRPr="00FA6A5A">
        <w:rPr>
          <w:b/>
          <w:bCs/>
        </w:rPr>
        <w:t xml:space="preserve"> </w:t>
      </w:r>
      <w:r w:rsidR="00B96514" w:rsidRPr="00FA6A5A">
        <w:rPr>
          <w:b/>
          <w:bCs/>
        </w:rPr>
        <w:t>History</w:t>
      </w:r>
      <w:r w:rsidR="00B96514" w:rsidRPr="004E0CEA">
        <w:t>.</w:t>
      </w:r>
      <w:r w:rsidR="00BF54FA" w:rsidRPr="004E0CEA">
        <w:t xml:space="preserve"> </w:t>
      </w:r>
      <w:r w:rsidR="00B96514" w:rsidRPr="004E0CEA">
        <w:t>New</w:t>
      </w:r>
      <w:r w:rsidR="00BF54FA" w:rsidRPr="004E0CEA">
        <w:t xml:space="preserve"> </w:t>
      </w:r>
      <w:proofErr w:type="spellStart"/>
      <w:proofErr w:type="gramStart"/>
      <w:r w:rsidR="00B96514" w:rsidRPr="004E0CEA">
        <w:t>York:Alfed</w:t>
      </w:r>
      <w:proofErr w:type="spellEnd"/>
      <w:proofErr w:type="gramEnd"/>
      <w:r w:rsidR="00BF54FA" w:rsidRPr="004E0CEA">
        <w:t xml:space="preserve"> </w:t>
      </w:r>
      <w:r w:rsidR="00B96514" w:rsidRPr="004E0CEA">
        <w:t>A.</w:t>
      </w:r>
      <w:r w:rsidR="00BF54FA" w:rsidRPr="004E0CEA">
        <w:t xml:space="preserve"> </w:t>
      </w:r>
      <w:r w:rsidR="00B96514" w:rsidRPr="004E0CEA">
        <w:t>Knopf,</w:t>
      </w:r>
      <w:r w:rsidR="00BF54FA" w:rsidRPr="004E0CEA">
        <w:t xml:space="preserve"> </w:t>
      </w:r>
      <w:r w:rsidR="00B96514" w:rsidRPr="004E0CEA">
        <w:t>2015</w:t>
      </w:r>
      <w:r w:rsidR="00CE24CE" w:rsidRPr="004E0CEA">
        <w:t>,</w:t>
      </w:r>
      <w:r w:rsidR="00BF54FA" w:rsidRPr="004E0CEA">
        <w:t xml:space="preserve"> </w:t>
      </w:r>
      <w:r w:rsidR="00CE24CE" w:rsidRPr="004E0CEA">
        <w:t>p.</w:t>
      </w:r>
      <w:r w:rsidR="00BF54FA" w:rsidRPr="004E0CEA">
        <w:t xml:space="preserve"> </w:t>
      </w:r>
      <w:r w:rsidR="00CE24CE" w:rsidRPr="004E0CEA">
        <w:t>105.</w:t>
      </w:r>
      <w:r w:rsidR="00BF54FA" w:rsidRPr="004E0CEA">
        <w:t xml:space="preserve"> </w:t>
      </w:r>
      <w:r w:rsidR="00CE24CE" w:rsidRPr="004E0CEA">
        <w:t>“Climate</w:t>
      </w:r>
      <w:r w:rsidR="00BF54FA" w:rsidRPr="004E0CEA">
        <w:t xml:space="preserve"> </w:t>
      </w:r>
      <w:r w:rsidR="00CE24CE" w:rsidRPr="004E0CEA">
        <w:t>and</w:t>
      </w:r>
      <w:r w:rsidR="00BF54FA" w:rsidRPr="004E0CEA">
        <w:t xml:space="preserve"> </w:t>
      </w:r>
      <w:r w:rsidR="00CE24CE" w:rsidRPr="004E0CEA">
        <w:t>soil</w:t>
      </w:r>
      <w:r w:rsidR="00BF54FA" w:rsidRPr="004E0CEA">
        <w:t xml:space="preserve"> </w:t>
      </w:r>
      <w:r w:rsidR="00CE24CE" w:rsidRPr="004E0CEA">
        <w:t>a</w:t>
      </w:r>
      <w:r w:rsidR="00534801" w:rsidRPr="004E0CEA">
        <w:t>lone</w:t>
      </w:r>
      <w:r w:rsidR="00BF54FA" w:rsidRPr="004E0CEA">
        <w:t xml:space="preserve"> </w:t>
      </w:r>
      <w:r w:rsidR="00534801" w:rsidRPr="004E0CEA">
        <w:t>do</w:t>
      </w:r>
      <w:r w:rsidR="00BF54FA" w:rsidRPr="004E0CEA">
        <w:t xml:space="preserve"> </w:t>
      </w:r>
      <w:r w:rsidR="00534801" w:rsidRPr="004E0CEA">
        <w:t>not</w:t>
      </w:r>
      <w:r w:rsidR="00BF54FA" w:rsidRPr="004E0CEA">
        <w:t xml:space="preserve"> </w:t>
      </w:r>
      <w:r w:rsidR="00534801" w:rsidRPr="004E0CEA">
        <w:t>explain</w:t>
      </w:r>
      <w:r w:rsidR="00BF54FA" w:rsidRPr="004E0CEA">
        <w:t xml:space="preserve"> </w:t>
      </w:r>
      <w:r w:rsidR="00534801" w:rsidRPr="004E0CEA">
        <w:t>the</w:t>
      </w:r>
      <w:r w:rsidR="00BF54FA" w:rsidRPr="004E0CEA">
        <w:t xml:space="preserve"> </w:t>
      </w:r>
      <w:r w:rsidR="00534801" w:rsidRPr="004E0CEA">
        <w:t>cotton-producing</w:t>
      </w:r>
      <w:r w:rsidR="00BF54FA" w:rsidRPr="004E0CEA">
        <w:t xml:space="preserve"> </w:t>
      </w:r>
      <w:r w:rsidR="00534801" w:rsidRPr="004E0CEA">
        <w:t>potential</w:t>
      </w:r>
      <w:r w:rsidR="00BF54FA" w:rsidRPr="004E0CEA">
        <w:t xml:space="preserve"> </w:t>
      </w:r>
      <w:r w:rsidR="00534801" w:rsidRPr="004E0CEA">
        <w:t>of</w:t>
      </w:r>
      <w:r w:rsidR="00BF54FA" w:rsidRPr="004E0CEA">
        <w:t xml:space="preserve"> </w:t>
      </w:r>
      <w:r w:rsidR="00534801" w:rsidRPr="004E0CEA">
        <w:t>the</w:t>
      </w:r>
      <w:r w:rsidR="00BF54FA" w:rsidRPr="004E0CEA">
        <w:t xml:space="preserve"> </w:t>
      </w:r>
      <w:r w:rsidR="00524A2D" w:rsidRPr="004E0CEA">
        <w:t>United</w:t>
      </w:r>
      <w:r w:rsidR="00BF54FA" w:rsidRPr="004E0CEA">
        <w:t xml:space="preserve"> </w:t>
      </w:r>
      <w:r w:rsidR="00524A2D" w:rsidRPr="004E0CEA">
        <w:t>States</w:t>
      </w:r>
      <w:r w:rsidR="00BF54FA" w:rsidRPr="004E0CEA">
        <w:t xml:space="preserve"> </w:t>
      </w:r>
      <w:r w:rsidR="005C333C" w:rsidRPr="004E0CEA">
        <w:t>because...</w:t>
      </w:r>
      <w:r w:rsidR="00524A2D" w:rsidRPr="004E0CEA">
        <w:t>[it]</w:t>
      </w:r>
      <w:r w:rsidR="00BF54FA" w:rsidRPr="004E0CEA">
        <w:t xml:space="preserve"> </w:t>
      </w:r>
      <w:r w:rsidR="00524A2D" w:rsidRPr="004E0CEA">
        <w:t>can</w:t>
      </w:r>
      <w:r w:rsidR="00BF54FA" w:rsidRPr="004E0CEA">
        <w:t xml:space="preserve"> </w:t>
      </w:r>
      <w:r w:rsidR="00524A2D" w:rsidRPr="004E0CEA">
        <w:t>be</w:t>
      </w:r>
      <w:r w:rsidR="00BF54FA" w:rsidRPr="004E0CEA">
        <w:t xml:space="preserve"> </w:t>
      </w:r>
      <w:r w:rsidR="00524A2D" w:rsidRPr="004E0CEA">
        <w:t>cultivated</w:t>
      </w:r>
      <w:r w:rsidR="00BF54FA" w:rsidRPr="004E0CEA">
        <w:t xml:space="preserve"> </w:t>
      </w:r>
      <w:r w:rsidR="00524A2D" w:rsidRPr="004E0CEA">
        <w:t>on</w:t>
      </w:r>
      <w:r w:rsidR="00BF54FA" w:rsidRPr="004E0CEA">
        <w:t xml:space="preserve"> </w:t>
      </w:r>
      <w:r w:rsidR="00727B22" w:rsidRPr="004E0CEA">
        <w:t>an</w:t>
      </w:r>
      <w:r w:rsidR="00BF54FA" w:rsidRPr="004E0CEA">
        <w:t xml:space="preserve"> </w:t>
      </w:r>
      <w:r w:rsidR="00727B22" w:rsidRPr="004E0CEA">
        <w:t>immense</w:t>
      </w:r>
      <w:r w:rsidR="00BF54FA" w:rsidRPr="004E0CEA">
        <w:t xml:space="preserve"> </w:t>
      </w:r>
      <w:r w:rsidR="005C333C" w:rsidRPr="004E0CEA">
        <w:t>district</w:t>
      </w:r>
      <w:r w:rsidR="00BF54FA" w:rsidRPr="004E0CEA">
        <w:t xml:space="preserve"> </w:t>
      </w:r>
      <w:r w:rsidR="005C333C" w:rsidRPr="004E0CEA">
        <w:t>of</w:t>
      </w:r>
      <w:r w:rsidR="00BF54FA" w:rsidRPr="004E0CEA">
        <w:t xml:space="preserve"> </w:t>
      </w:r>
      <w:r w:rsidR="00727B22" w:rsidRPr="004E0CEA">
        <w:t>the</w:t>
      </w:r>
      <w:r w:rsidR="00BF54FA" w:rsidRPr="004E0CEA">
        <w:t xml:space="preserve"> </w:t>
      </w:r>
      <w:r w:rsidR="00727B22" w:rsidRPr="004E0CEA">
        <w:t>productive</w:t>
      </w:r>
      <w:r w:rsidR="00BF54FA" w:rsidRPr="004E0CEA">
        <w:t xml:space="preserve"> </w:t>
      </w:r>
      <w:r w:rsidR="00727B22" w:rsidRPr="004E0CEA">
        <w:t>zones</w:t>
      </w:r>
      <w:r w:rsidR="00BF54FA" w:rsidRPr="004E0CEA">
        <w:t xml:space="preserve"> </w:t>
      </w:r>
      <w:r w:rsidR="00727B22" w:rsidRPr="004E0CEA">
        <w:t>of</w:t>
      </w:r>
      <w:r w:rsidR="00BF54FA" w:rsidRPr="004E0CEA">
        <w:t xml:space="preserve"> </w:t>
      </w:r>
      <w:r w:rsidR="00727B22" w:rsidRPr="004E0CEA">
        <w:t>the</w:t>
      </w:r>
      <w:r w:rsidR="00BF54FA" w:rsidRPr="004E0CEA">
        <w:t xml:space="preserve"> </w:t>
      </w:r>
      <w:r w:rsidR="00727B22" w:rsidRPr="004E0CEA">
        <w:t>earth.</w:t>
      </w:r>
      <w:r w:rsidR="00BF54FA" w:rsidRPr="004E0CEA">
        <w:t xml:space="preserve"> </w:t>
      </w:r>
      <w:r w:rsidR="00727B22" w:rsidRPr="004E0CEA">
        <w:t>What</w:t>
      </w:r>
      <w:r w:rsidR="00BF54FA" w:rsidRPr="004E0CEA">
        <w:t xml:space="preserve"> </w:t>
      </w:r>
      <w:r w:rsidR="00727B22" w:rsidRPr="004E0CEA">
        <w:t>distinguished</w:t>
      </w:r>
      <w:r w:rsidR="00BF54FA" w:rsidRPr="004E0CEA">
        <w:t xml:space="preserve"> </w:t>
      </w:r>
      <w:r w:rsidR="00727B22" w:rsidRPr="004E0CEA">
        <w:t>the</w:t>
      </w:r>
      <w:r w:rsidR="00BF54FA" w:rsidRPr="004E0CEA">
        <w:t xml:space="preserve"> </w:t>
      </w:r>
      <w:r w:rsidR="00727B22" w:rsidRPr="004E0CEA">
        <w:t>United</w:t>
      </w:r>
      <w:r w:rsidR="00BF54FA" w:rsidRPr="004E0CEA">
        <w:t xml:space="preserve"> </w:t>
      </w:r>
      <w:r w:rsidR="00727B22" w:rsidRPr="004E0CEA">
        <w:t>States</w:t>
      </w:r>
      <w:r w:rsidR="00BF54FA" w:rsidRPr="004E0CEA">
        <w:t xml:space="preserve"> </w:t>
      </w:r>
      <w:r w:rsidR="00727B22" w:rsidRPr="004E0CEA">
        <w:t>from</w:t>
      </w:r>
      <w:r w:rsidR="00BF54FA" w:rsidRPr="004E0CEA">
        <w:t xml:space="preserve"> </w:t>
      </w:r>
      <w:r w:rsidR="00727B22" w:rsidRPr="004E0CEA">
        <w:t>virtually</w:t>
      </w:r>
      <w:r w:rsidR="00BF54FA" w:rsidRPr="004E0CEA">
        <w:t xml:space="preserve"> </w:t>
      </w:r>
      <w:r w:rsidR="00727B22" w:rsidRPr="004E0CEA">
        <w:t>every</w:t>
      </w:r>
      <w:r w:rsidR="00BF54FA" w:rsidRPr="004E0CEA">
        <w:t xml:space="preserve"> </w:t>
      </w:r>
      <w:r w:rsidR="00727B22" w:rsidRPr="004E0CEA">
        <w:t>other</w:t>
      </w:r>
      <w:r w:rsidR="00BF54FA" w:rsidRPr="004E0CEA">
        <w:t xml:space="preserve"> </w:t>
      </w:r>
      <w:r w:rsidR="00727B22" w:rsidRPr="004E0CEA">
        <w:t>cotton</w:t>
      </w:r>
      <w:r w:rsidR="00BF54FA" w:rsidRPr="004E0CEA">
        <w:t xml:space="preserve"> </w:t>
      </w:r>
      <w:r w:rsidR="00727B22" w:rsidRPr="004E0CEA">
        <w:t>growing</w:t>
      </w:r>
      <w:r w:rsidR="00BF54FA" w:rsidRPr="004E0CEA">
        <w:t xml:space="preserve"> </w:t>
      </w:r>
      <w:r w:rsidR="00727B22" w:rsidRPr="004E0CEA">
        <w:t>area</w:t>
      </w:r>
      <w:r w:rsidR="00BF54FA" w:rsidRPr="004E0CEA">
        <w:t xml:space="preserve"> </w:t>
      </w:r>
      <w:r w:rsidR="00727B22" w:rsidRPr="004E0CEA">
        <w:t>of</w:t>
      </w:r>
      <w:r w:rsidR="00BF54FA" w:rsidRPr="004E0CEA">
        <w:t xml:space="preserve"> </w:t>
      </w:r>
      <w:r w:rsidR="00727B22" w:rsidRPr="004E0CEA">
        <w:t>the</w:t>
      </w:r>
      <w:r w:rsidR="00BF54FA" w:rsidRPr="004E0CEA">
        <w:t xml:space="preserve"> </w:t>
      </w:r>
      <w:r w:rsidR="00727B22" w:rsidRPr="004E0CEA">
        <w:t>world</w:t>
      </w:r>
      <w:r w:rsidR="00BF54FA" w:rsidRPr="004E0CEA">
        <w:t xml:space="preserve"> </w:t>
      </w:r>
      <w:r w:rsidR="00727B22" w:rsidRPr="004E0CEA">
        <w:t>was</w:t>
      </w:r>
      <w:r w:rsidR="00BF54FA" w:rsidRPr="004E0CEA">
        <w:t xml:space="preserve"> </w:t>
      </w:r>
      <w:r w:rsidR="00727B22" w:rsidRPr="004E0CEA">
        <w:t>planters’</w:t>
      </w:r>
      <w:r w:rsidR="00BF54FA" w:rsidRPr="004E0CEA">
        <w:t xml:space="preserve"> </w:t>
      </w:r>
      <w:r w:rsidR="00727B22" w:rsidRPr="004E0CEA">
        <w:t>command</w:t>
      </w:r>
      <w:r w:rsidR="00BF54FA" w:rsidRPr="004E0CEA">
        <w:t xml:space="preserve"> </w:t>
      </w:r>
      <w:r w:rsidR="00727B22" w:rsidRPr="004E0CEA">
        <w:t>of</w:t>
      </w:r>
      <w:r w:rsidR="00BF54FA" w:rsidRPr="004E0CEA">
        <w:t xml:space="preserve"> </w:t>
      </w:r>
      <w:r w:rsidR="00727B22" w:rsidRPr="004E0CEA">
        <w:t>nearly</w:t>
      </w:r>
      <w:r w:rsidR="00BF54FA" w:rsidRPr="004E0CEA">
        <w:t xml:space="preserve"> </w:t>
      </w:r>
      <w:r w:rsidR="00727B22" w:rsidRPr="004E0CEA">
        <w:t>unlimited</w:t>
      </w:r>
      <w:r w:rsidR="00BF54FA" w:rsidRPr="004E0CEA">
        <w:t xml:space="preserve"> </w:t>
      </w:r>
      <w:r w:rsidR="00727B22" w:rsidRPr="004E0CEA">
        <w:t>supplies</w:t>
      </w:r>
      <w:r w:rsidR="00BF54FA" w:rsidRPr="004E0CEA">
        <w:t xml:space="preserve"> </w:t>
      </w:r>
      <w:r w:rsidR="00727B22" w:rsidRPr="004E0CEA">
        <w:t>of</w:t>
      </w:r>
      <w:r w:rsidR="00BF54FA" w:rsidRPr="004E0CEA">
        <w:t xml:space="preserve"> </w:t>
      </w:r>
      <w:r w:rsidR="00727B22" w:rsidRPr="004E0CEA">
        <w:t>land,</w:t>
      </w:r>
      <w:r w:rsidR="00BF54FA" w:rsidRPr="004E0CEA">
        <w:t xml:space="preserve"> </w:t>
      </w:r>
      <w:r w:rsidR="00727B22" w:rsidRPr="004E0CEA">
        <w:t>labor,</w:t>
      </w:r>
      <w:r w:rsidR="00BF54FA" w:rsidRPr="004E0CEA">
        <w:t xml:space="preserve"> </w:t>
      </w:r>
      <w:r w:rsidR="00727B22" w:rsidRPr="004E0CEA">
        <w:t>and</w:t>
      </w:r>
      <w:r w:rsidR="00BF54FA" w:rsidRPr="004E0CEA">
        <w:t xml:space="preserve"> </w:t>
      </w:r>
      <w:r w:rsidR="00727B22" w:rsidRPr="004E0CEA">
        <w:t>capital</w:t>
      </w:r>
      <w:r w:rsidR="00BF54FA" w:rsidRPr="004E0CEA">
        <w:t xml:space="preserve"> </w:t>
      </w:r>
      <w:r w:rsidR="00727B22" w:rsidRPr="004E0CEA">
        <w:t>[note</w:t>
      </w:r>
      <w:r w:rsidR="00BF54FA" w:rsidRPr="004E0CEA">
        <w:t xml:space="preserve"> </w:t>
      </w:r>
      <w:r w:rsidR="00727B22" w:rsidRPr="004E0CEA">
        <w:t>Oxford</w:t>
      </w:r>
      <w:r w:rsidR="00BF54FA" w:rsidRPr="004E0CEA">
        <w:t xml:space="preserve"> </w:t>
      </w:r>
      <w:r w:rsidR="00727B22" w:rsidRPr="004E0CEA">
        <w:t>comma],</w:t>
      </w:r>
      <w:r w:rsidR="00BF54FA" w:rsidRPr="004E0CEA">
        <w:t xml:space="preserve"> </w:t>
      </w:r>
      <w:r w:rsidR="00727B22" w:rsidRPr="004E0CEA">
        <w:t>and</w:t>
      </w:r>
      <w:r w:rsidR="00BF54FA" w:rsidRPr="004E0CEA">
        <w:t xml:space="preserve"> </w:t>
      </w:r>
      <w:r w:rsidR="00727B22" w:rsidRPr="004E0CEA">
        <w:t>their</w:t>
      </w:r>
      <w:r w:rsidR="00BF54FA" w:rsidRPr="004E0CEA">
        <w:t xml:space="preserve"> </w:t>
      </w:r>
      <w:r w:rsidR="00727B22" w:rsidRPr="004E0CEA">
        <w:t>unparalleled</w:t>
      </w:r>
      <w:r w:rsidR="00BF54FA" w:rsidRPr="004E0CEA">
        <w:t xml:space="preserve"> </w:t>
      </w:r>
      <w:r w:rsidR="00727B22" w:rsidRPr="004E0CEA">
        <w:t>political</w:t>
      </w:r>
      <w:r w:rsidR="00BF54FA" w:rsidRPr="004E0CEA">
        <w:t xml:space="preserve"> </w:t>
      </w:r>
      <w:r w:rsidR="00727B22" w:rsidRPr="004E0CEA">
        <w:t>power.”</w:t>
      </w:r>
    </w:p>
  </w:footnote>
  <w:footnote w:id="7">
    <w:p w14:paraId="6A252C31" w14:textId="4E9D4C86" w:rsidR="00331DA6" w:rsidRPr="004E0CEA" w:rsidRDefault="00356A30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hyperlink r:id="rId1" w:history="1">
        <w:r w:rsidR="00331DA6" w:rsidRPr="004E0CEA">
          <w:rPr>
            <w:rStyle w:val="Hyperlink"/>
            <w:color w:val="auto"/>
            <w:u w:val="none"/>
          </w:rPr>
          <w:t>https://share.google/MailUevLMhMpeXM8</w:t>
        </w:r>
        <w:r w:rsidR="00BF54FA" w:rsidRPr="004E0CEA">
          <w:rPr>
            <w:rStyle w:val="Hyperlink"/>
            <w:color w:val="auto"/>
            <w:u w:val="none"/>
          </w:rPr>
          <w:t xml:space="preserve"> </w:t>
        </w:r>
        <w:r w:rsidR="00331DA6" w:rsidRPr="004E0CEA">
          <w:rPr>
            <w:rStyle w:val="Hyperlink"/>
            <w:color w:val="auto"/>
            <w:u w:val="none"/>
          </w:rPr>
          <w:t>at</w:t>
        </w:r>
        <w:r w:rsidR="00BF54FA" w:rsidRPr="004E0CEA">
          <w:rPr>
            <w:rStyle w:val="Hyperlink"/>
            <w:color w:val="auto"/>
            <w:u w:val="none"/>
          </w:rPr>
          <w:t xml:space="preserve"> </w:t>
        </w:r>
        <w:r w:rsidR="00331DA6" w:rsidRPr="004E0CEA">
          <w:rPr>
            <w:rStyle w:val="Hyperlink"/>
            <w:color w:val="auto"/>
            <w:u w:val="none"/>
          </w:rPr>
          <w:t>earth.observatory/nasa.gov</w:t>
        </w:r>
      </w:hyperlink>
    </w:p>
  </w:footnote>
  <w:footnote w:id="8">
    <w:p w14:paraId="2640F852" w14:textId="4BE46983" w:rsidR="00FA35FE" w:rsidRPr="004E0CEA" w:rsidRDefault="00FA35FE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See</w:t>
      </w:r>
      <w:r w:rsidR="00BF54FA" w:rsidRPr="004E0CEA">
        <w:t xml:space="preserve"> </w:t>
      </w:r>
      <w:r w:rsidRPr="006A2042">
        <w:rPr>
          <w:b/>
          <w:bCs/>
        </w:rPr>
        <w:t>Table</w:t>
      </w:r>
      <w:r w:rsidR="00BF54FA" w:rsidRPr="006A2042">
        <w:rPr>
          <w:b/>
          <w:bCs/>
        </w:rPr>
        <w:t xml:space="preserve"> </w:t>
      </w:r>
      <w:r w:rsidRPr="006A2042">
        <w:rPr>
          <w:b/>
          <w:bCs/>
        </w:rPr>
        <w:t>I</w:t>
      </w:r>
      <w:r w:rsidR="00BF54FA" w:rsidRPr="006A2042">
        <w:rPr>
          <w:b/>
          <w:bCs/>
        </w:rPr>
        <w:t xml:space="preserve"> </w:t>
      </w:r>
      <w:r w:rsidRPr="006A2042">
        <w:rPr>
          <w:b/>
          <w:bCs/>
        </w:rPr>
        <w:t>–</w:t>
      </w:r>
      <w:r w:rsidR="00BF54FA" w:rsidRPr="006A2042">
        <w:rPr>
          <w:b/>
          <w:bCs/>
        </w:rPr>
        <w:t xml:space="preserve"> </w:t>
      </w:r>
      <w:r w:rsidRPr="0035754E">
        <w:rPr>
          <w:b/>
          <w:bCs/>
          <w:i/>
          <w:iCs/>
        </w:rPr>
        <w:t>Data</w:t>
      </w:r>
      <w:r w:rsidR="00BF54FA" w:rsidRPr="0035754E">
        <w:rPr>
          <w:b/>
          <w:bCs/>
          <w:i/>
          <w:iCs/>
        </w:rPr>
        <w:t xml:space="preserve"> </w:t>
      </w:r>
      <w:r w:rsidRPr="0035754E">
        <w:rPr>
          <w:b/>
          <w:bCs/>
          <w:i/>
          <w:iCs/>
        </w:rPr>
        <w:t>of</w:t>
      </w:r>
      <w:r w:rsidR="00BF54FA" w:rsidRPr="0035754E">
        <w:rPr>
          <w:b/>
          <w:bCs/>
          <w:i/>
          <w:iCs/>
        </w:rPr>
        <w:t xml:space="preserve"> </w:t>
      </w:r>
      <w:r w:rsidRPr="0035754E">
        <w:rPr>
          <w:b/>
          <w:bCs/>
          <w:i/>
          <w:iCs/>
        </w:rPr>
        <w:t>Black</w:t>
      </w:r>
      <w:r w:rsidR="00BF54FA" w:rsidRPr="0035754E">
        <w:rPr>
          <w:b/>
          <w:bCs/>
          <w:i/>
          <w:iCs/>
        </w:rPr>
        <w:t xml:space="preserve"> </w:t>
      </w:r>
      <w:r w:rsidRPr="0035754E">
        <w:rPr>
          <w:b/>
          <w:bCs/>
          <w:i/>
          <w:iCs/>
        </w:rPr>
        <w:t>Belt</w:t>
      </w:r>
      <w:r w:rsidR="00BF54FA" w:rsidRPr="0035754E">
        <w:rPr>
          <w:b/>
          <w:bCs/>
          <w:i/>
          <w:iCs/>
        </w:rPr>
        <w:t xml:space="preserve"> </w:t>
      </w:r>
      <w:r w:rsidR="00683231" w:rsidRPr="0035754E">
        <w:rPr>
          <w:b/>
          <w:bCs/>
          <w:i/>
          <w:iCs/>
        </w:rPr>
        <w:t>and</w:t>
      </w:r>
      <w:r w:rsidR="00BF54FA" w:rsidRPr="0035754E">
        <w:rPr>
          <w:b/>
          <w:bCs/>
          <w:i/>
          <w:iCs/>
        </w:rPr>
        <w:t xml:space="preserve"> </w:t>
      </w:r>
      <w:r w:rsidR="00683231" w:rsidRPr="0035754E">
        <w:rPr>
          <w:b/>
          <w:bCs/>
          <w:i/>
          <w:iCs/>
        </w:rPr>
        <w:t>Mississippi</w:t>
      </w:r>
      <w:r w:rsidR="00BF54FA" w:rsidRPr="0035754E">
        <w:rPr>
          <w:b/>
          <w:bCs/>
          <w:i/>
          <w:iCs/>
        </w:rPr>
        <w:t xml:space="preserve"> </w:t>
      </w:r>
      <w:r w:rsidR="00683231" w:rsidRPr="0035754E">
        <w:rPr>
          <w:b/>
          <w:bCs/>
          <w:i/>
          <w:iCs/>
        </w:rPr>
        <w:t>Delta</w:t>
      </w:r>
      <w:r w:rsidR="00BF54FA" w:rsidRPr="0035754E">
        <w:rPr>
          <w:b/>
          <w:bCs/>
          <w:i/>
          <w:iCs/>
        </w:rPr>
        <w:t xml:space="preserve"> </w:t>
      </w:r>
      <w:r w:rsidRPr="0035754E">
        <w:rPr>
          <w:b/>
          <w:bCs/>
          <w:i/>
          <w:iCs/>
        </w:rPr>
        <w:t>Counties</w:t>
      </w:r>
    </w:p>
  </w:footnote>
  <w:footnote w:id="9">
    <w:p w14:paraId="73D7FBC8" w14:textId="5C92A45E" w:rsidR="00CE6ECF" w:rsidRPr="004E0CEA" w:rsidRDefault="00A40E2D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See</w:t>
      </w:r>
      <w:r w:rsidR="00BF54FA" w:rsidRPr="004E0CEA">
        <w:t xml:space="preserve"> </w:t>
      </w:r>
      <w:r w:rsidRPr="006A2042">
        <w:rPr>
          <w:b/>
          <w:bCs/>
        </w:rPr>
        <w:t>Table</w:t>
      </w:r>
      <w:r w:rsidR="00BF54FA" w:rsidRPr="006A2042">
        <w:rPr>
          <w:b/>
          <w:bCs/>
        </w:rPr>
        <w:t xml:space="preserve"> </w:t>
      </w:r>
      <w:r w:rsidRPr="006A2042">
        <w:rPr>
          <w:b/>
          <w:bCs/>
        </w:rPr>
        <w:t>I</w:t>
      </w:r>
      <w:r w:rsidR="00BF54FA" w:rsidRPr="006A2042">
        <w:rPr>
          <w:b/>
          <w:bCs/>
        </w:rPr>
        <w:t xml:space="preserve"> </w:t>
      </w:r>
      <w:r w:rsidR="003D206A" w:rsidRPr="006A2042">
        <w:rPr>
          <w:b/>
          <w:bCs/>
        </w:rPr>
        <w:t>–</w:t>
      </w:r>
      <w:r w:rsidR="00BF54FA" w:rsidRPr="006A2042">
        <w:rPr>
          <w:b/>
          <w:bCs/>
        </w:rPr>
        <w:t xml:space="preserve"> </w:t>
      </w:r>
      <w:r w:rsidR="0070006B" w:rsidRPr="0035754E">
        <w:rPr>
          <w:b/>
          <w:bCs/>
          <w:i/>
          <w:iCs/>
        </w:rPr>
        <w:t>Data</w:t>
      </w:r>
      <w:r w:rsidR="00BF54FA" w:rsidRPr="0035754E">
        <w:rPr>
          <w:b/>
          <w:bCs/>
          <w:i/>
          <w:iCs/>
        </w:rPr>
        <w:t xml:space="preserve"> </w:t>
      </w:r>
      <w:r w:rsidR="0070006B" w:rsidRPr="0035754E">
        <w:rPr>
          <w:b/>
          <w:bCs/>
          <w:i/>
          <w:iCs/>
        </w:rPr>
        <w:t>of</w:t>
      </w:r>
      <w:r w:rsidR="00BF54FA" w:rsidRPr="0035754E">
        <w:rPr>
          <w:b/>
          <w:bCs/>
          <w:i/>
          <w:iCs/>
        </w:rPr>
        <w:t xml:space="preserve"> </w:t>
      </w:r>
      <w:r w:rsidR="003D206A" w:rsidRPr="0035754E">
        <w:rPr>
          <w:b/>
          <w:bCs/>
          <w:i/>
          <w:iCs/>
        </w:rPr>
        <w:t>Black</w:t>
      </w:r>
      <w:r w:rsidR="00BF54FA" w:rsidRPr="0035754E">
        <w:rPr>
          <w:b/>
          <w:bCs/>
          <w:i/>
          <w:iCs/>
        </w:rPr>
        <w:t xml:space="preserve"> </w:t>
      </w:r>
      <w:r w:rsidR="003D206A" w:rsidRPr="0035754E">
        <w:rPr>
          <w:b/>
          <w:bCs/>
          <w:i/>
          <w:iCs/>
        </w:rPr>
        <w:t>Belt</w:t>
      </w:r>
      <w:r w:rsidR="00BF54FA" w:rsidRPr="0035754E">
        <w:rPr>
          <w:b/>
          <w:bCs/>
          <w:i/>
          <w:iCs/>
        </w:rPr>
        <w:t xml:space="preserve"> </w:t>
      </w:r>
      <w:r w:rsidR="0070006B" w:rsidRPr="0035754E">
        <w:rPr>
          <w:b/>
          <w:bCs/>
          <w:i/>
          <w:iCs/>
        </w:rPr>
        <w:t>and</w:t>
      </w:r>
      <w:r w:rsidR="00BF54FA" w:rsidRPr="0035754E">
        <w:rPr>
          <w:b/>
          <w:bCs/>
          <w:i/>
          <w:iCs/>
        </w:rPr>
        <w:t xml:space="preserve"> </w:t>
      </w:r>
      <w:r w:rsidR="0070006B" w:rsidRPr="0035754E">
        <w:rPr>
          <w:b/>
          <w:bCs/>
          <w:i/>
          <w:iCs/>
        </w:rPr>
        <w:t>Mississi</w:t>
      </w:r>
      <w:r w:rsidR="000A5C46" w:rsidRPr="0035754E">
        <w:rPr>
          <w:b/>
          <w:bCs/>
          <w:i/>
          <w:iCs/>
        </w:rPr>
        <w:t>ppi</w:t>
      </w:r>
      <w:r w:rsidR="00BF54FA" w:rsidRPr="0035754E">
        <w:rPr>
          <w:b/>
          <w:bCs/>
          <w:i/>
          <w:iCs/>
        </w:rPr>
        <w:t xml:space="preserve"> </w:t>
      </w:r>
      <w:r w:rsidR="000A5C46" w:rsidRPr="0035754E">
        <w:rPr>
          <w:b/>
          <w:bCs/>
          <w:i/>
          <w:iCs/>
        </w:rPr>
        <w:t>Delta</w:t>
      </w:r>
      <w:r w:rsidR="00BF54FA" w:rsidRPr="0035754E">
        <w:rPr>
          <w:b/>
          <w:bCs/>
          <w:i/>
          <w:iCs/>
        </w:rPr>
        <w:t xml:space="preserve"> </w:t>
      </w:r>
      <w:r w:rsidR="003D206A" w:rsidRPr="0035754E">
        <w:rPr>
          <w:b/>
          <w:bCs/>
          <w:i/>
          <w:iCs/>
        </w:rPr>
        <w:t>Counties</w:t>
      </w:r>
    </w:p>
  </w:footnote>
  <w:footnote w:id="10">
    <w:p w14:paraId="06E7A6FB" w14:textId="50BDAA35" w:rsidR="00CE6ECF" w:rsidRPr="004E0CEA" w:rsidRDefault="009A4CC0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V</w:t>
      </w:r>
      <w:r w:rsidR="00BD7701" w:rsidRPr="004E0CEA">
        <w:t>.</w:t>
      </w:r>
      <w:r w:rsidR="00BF54FA" w:rsidRPr="004E0CEA">
        <w:t xml:space="preserve"> </w:t>
      </w:r>
      <w:r w:rsidR="00BD7701" w:rsidRPr="004E0CEA">
        <w:t>O.</w:t>
      </w:r>
      <w:r w:rsidR="00BF54FA" w:rsidRPr="004E0CEA">
        <w:t xml:space="preserve"> </w:t>
      </w:r>
      <w:r w:rsidR="00BD7701" w:rsidRPr="004E0CEA">
        <w:t>Key,</w:t>
      </w:r>
      <w:r w:rsidR="00BF54FA" w:rsidRPr="004E0CEA">
        <w:t xml:space="preserve"> </w:t>
      </w:r>
      <w:r w:rsidR="00BD7701" w:rsidRPr="0035754E">
        <w:rPr>
          <w:b/>
          <w:bCs/>
        </w:rPr>
        <w:t>Southern</w:t>
      </w:r>
      <w:r w:rsidR="00BF54FA" w:rsidRPr="0035754E">
        <w:rPr>
          <w:b/>
          <w:bCs/>
        </w:rPr>
        <w:t xml:space="preserve"> </w:t>
      </w:r>
      <w:r w:rsidR="00BD7701" w:rsidRPr="0035754E">
        <w:rPr>
          <w:b/>
          <w:bCs/>
        </w:rPr>
        <w:t>Politics</w:t>
      </w:r>
      <w:r w:rsidR="00FA35FE" w:rsidRPr="004E0CEA">
        <w:t>,</w:t>
      </w:r>
      <w:r w:rsidR="00BF54FA" w:rsidRPr="004E0CEA">
        <w:t xml:space="preserve"> </w:t>
      </w:r>
      <w:r w:rsidR="00FA35FE" w:rsidRPr="004E0CEA">
        <w:t>New</w:t>
      </w:r>
      <w:r w:rsidR="00BF54FA" w:rsidRPr="004E0CEA">
        <w:t xml:space="preserve"> </w:t>
      </w:r>
      <w:r w:rsidR="00FA35FE" w:rsidRPr="004E0CEA">
        <w:t>York:</w:t>
      </w:r>
      <w:r w:rsidR="00BF54FA" w:rsidRPr="004E0CEA">
        <w:t xml:space="preserve"> </w:t>
      </w:r>
      <w:r w:rsidR="00FA35FE" w:rsidRPr="004E0CEA">
        <w:t>Arthur</w:t>
      </w:r>
      <w:r w:rsidR="00BF54FA" w:rsidRPr="004E0CEA">
        <w:t xml:space="preserve"> </w:t>
      </w:r>
      <w:r w:rsidR="00FA35FE" w:rsidRPr="004E0CEA">
        <w:t>A.</w:t>
      </w:r>
      <w:r w:rsidR="00BF54FA" w:rsidRPr="004E0CEA">
        <w:t xml:space="preserve"> </w:t>
      </w:r>
      <w:r w:rsidR="00FA35FE" w:rsidRPr="004E0CEA">
        <w:t>Knopf,</w:t>
      </w:r>
      <w:r w:rsidR="00BF54FA" w:rsidRPr="004E0CEA">
        <w:t xml:space="preserve"> </w:t>
      </w:r>
      <w:r w:rsidR="00FA35FE" w:rsidRPr="004E0CEA">
        <w:t>1949.</w:t>
      </w:r>
      <w:r w:rsidR="00BF54FA" w:rsidRPr="004E0CEA">
        <w:t xml:space="preserve"> </w:t>
      </w:r>
      <w:r w:rsidR="000D03ED" w:rsidRPr="004E0CEA">
        <w:t>Pp.</w:t>
      </w:r>
    </w:p>
  </w:footnote>
  <w:footnote w:id="11">
    <w:p w14:paraId="70DC9AEC" w14:textId="67BA8800" w:rsidR="00A40E2D" w:rsidRPr="004E0CEA" w:rsidRDefault="00A40E2D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Kevin</w:t>
      </w:r>
      <w:r w:rsidR="00BF54FA" w:rsidRPr="004E0CEA">
        <w:t xml:space="preserve"> </w:t>
      </w:r>
      <w:r w:rsidRPr="004E0CEA">
        <w:t>Morris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Coryn</w:t>
      </w:r>
      <w:r w:rsidR="00BF54FA" w:rsidRPr="004E0CEA">
        <w:t xml:space="preserve"> </w:t>
      </w:r>
      <w:r w:rsidRPr="004E0CEA">
        <w:t>Grange,</w:t>
      </w:r>
      <w:r w:rsidR="00BF54FA" w:rsidRPr="004E0CEA">
        <w:t xml:space="preserve"> </w:t>
      </w:r>
      <w:r w:rsidRPr="004E0CEA">
        <w:t>“Racial</w:t>
      </w:r>
      <w:r w:rsidR="00BF54FA" w:rsidRPr="004E0CEA">
        <w:t xml:space="preserve"> </w:t>
      </w:r>
      <w:r w:rsidRPr="004E0CEA">
        <w:t>Turnout</w:t>
      </w:r>
      <w:r w:rsidR="00BF54FA" w:rsidRPr="004E0CEA">
        <w:t xml:space="preserve"> </w:t>
      </w:r>
      <w:r w:rsidRPr="004E0CEA">
        <w:t>Gap</w:t>
      </w:r>
      <w:r w:rsidR="00BF54FA" w:rsidRPr="004E0CEA">
        <w:t xml:space="preserve"> </w:t>
      </w:r>
      <w:r w:rsidRPr="004E0CEA">
        <w:t>Grew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E0CEA">
        <w:t>Georgia—Again,”</w:t>
      </w:r>
      <w:r w:rsidR="00BF54FA" w:rsidRPr="004E0CEA">
        <w:t xml:space="preserve"> </w:t>
      </w:r>
      <w:r w:rsidRPr="004E0CEA">
        <w:t>NY:</w:t>
      </w:r>
      <w:r w:rsidR="00BF54FA" w:rsidRPr="004E0CEA">
        <w:t xml:space="preserve"> </w:t>
      </w:r>
      <w:r w:rsidRPr="004E0CEA">
        <w:t>Brennan</w:t>
      </w:r>
      <w:r w:rsidR="00BF54FA" w:rsidRPr="004E0CEA">
        <w:t xml:space="preserve"> </w:t>
      </w:r>
      <w:r w:rsidRPr="004E0CEA">
        <w:t>Center</w:t>
      </w:r>
      <w:r w:rsidR="00BF54FA" w:rsidRPr="004E0CEA">
        <w:t xml:space="preserve"> </w:t>
      </w:r>
      <w:r w:rsidRPr="004E0CEA">
        <w:t>for</w:t>
      </w:r>
      <w:r w:rsidR="00BF54FA" w:rsidRPr="004E0CEA">
        <w:t xml:space="preserve"> </w:t>
      </w:r>
      <w:r w:rsidRPr="004E0CEA">
        <w:t>Justice,</w:t>
      </w:r>
      <w:r w:rsidR="00BF54FA" w:rsidRPr="004E0CEA">
        <w:t xml:space="preserve"> </w:t>
      </w:r>
      <w:r w:rsidRPr="004E0CEA">
        <w:t>December</w:t>
      </w:r>
      <w:r w:rsidR="00BF54FA" w:rsidRPr="004E0CEA">
        <w:t xml:space="preserve"> </w:t>
      </w:r>
      <w:r w:rsidRPr="004E0CEA">
        <w:t>23,</w:t>
      </w:r>
      <w:r w:rsidR="00BF54FA" w:rsidRPr="004E0CEA">
        <w:t xml:space="preserve"> </w:t>
      </w:r>
      <w:r w:rsidRPr="004E0CEA">
        <w:t>2024.</w:t>
      </w:r>
      <w:r w:rsidR="00BF54FA" w:rsidRPr="004E0CEA">
        <w:t xml:space="preserve"> </w:t>
      </w:r>
      <w:r w:rsidRPr="004E0CEA">
        <w:t>For</w:t>
      </w:r>
      <w:r w:rsidR="00BF54FA" w:rsidRPr="004E0CEA">
        <w:t xml:space="preserve"> </w:t>
      </w:r>
      <w:r w:rsidRPr="004E0CEA">
        <w:t>a</w:t>
      </w:r>
      <w:r w:rsidR="00BF54FA" w:rsidRPr="004E0CEA">
        <w:t xml:space="preserve"> </w:t>
      </w:r>
      <w:r w:rsidRPr="004E0CEA">
        <w:t>more</w:t>
      </w:r>
      <w:r w:rsidR="00BF54FA" w:rsidRPr="004E0CEA">
        <w:t xml:space="preserve"> </w:t>
      </w:r>
      <w:r w:rsidRPr="004E0CEA">
        <w:t>systematic</w:t>
      </w:r>
      <w:r w:rsidR="00BF54FA" w:rsidRPr="004E0CEA">
        <w:t xml:space="preserve"> </w:t>
      </w:r>
      <w:r w:rsidRPr="004E0CEA">
        <w:t>treatment</w:t>
      </w:r>
      <w:r w:rsidR="00BF54FA" w:rsidRPr="004E0CEA">
        <w:t xml:space="preserve"> </w:t>
      </w:r>
      <w:r w:rsidRPr="004E0CEA">
        <w:t>see</w:t>
      </w:r>
      <w:r w:rsidR="00BF54FA" w:rsidRPr="004E0CEA">
        <w:t xml:space="preserve"> </w:t>
      </w:r>
      <w:r w:rsidRPr="004E0CEA">
        <w:t>Daniel</w:t>
      </w:r>
      <w:r w:rsidR="00BF54FA" w:rsidRPr="004E0CEA">
        <w:t xml:space="preserve"> </w:t>
      </w:r>
      <w:r w:rsidRPr="004E0CEA">
        <w:t>Perez,</w:t>
      </w:r>
      <w:r w:rsidR="00BF54FA" w:rsidRPr="004E0CEA">
        <w:t xml:space="preserve"> </w:t>
      </w:r>
      <w:r w:rsidRPr="004E0CEA">
        <w:t>“Voter</w:t>
      </w:r>
      <w:r w:rsidR="00BF54FA" w:rsidRPr="004E0CEA">
        <w:t xml:space="preserve"> </w:t>
      </w:r>
      <w:r w:rsidRPr="004E0CEA">
        <w:t>Suppression</w:t>
      </w:r>
      <w:r w:rsidR="00BF54FA" w:rsidRPr="004E0CEA">
        <w:t xml:space="preserve"> </w:t>
      </w:r>
      <w:r w:rsidRPr="004E0CEA">
        <w:t>Makes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Racist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Antiworker</w:t>
      </w:r>
      <w:r w:rsidR="00BF54FA" w:rsidRPr="004E0CEA">
        <w:t xml:space="preserve"> </w:t>
      </w:r>
      <w:r w:rsidRPr="004E0CEA">
        <w:t>Southern</w:t>
      </w:r>
      <w:r w:rsidR="00BF54FA" w:rsidRPr="004E0CEA">
        <w:t xml:space="preserve"> </w:t>
      </w:r>
      <w:r w:rsidRPr="004E0CEA">
        <w:t>Model</w:t>
      </w:r>
      <w:r w:rsidR="00BF54FA" w:rsidRPr="004E0CEA">
        <w:t xml:space="preserve"> </w:t>
      </w:r>
      <w:r w:rsidRPr="004E0CEA">
        <w:t>Possible:</w:t>
      </w:r>
      <w:r w:rsidR="00BF54FA" w:rsidRPr="004E0CEA">
        <w:t xml:space="preserve"> </w:t>
      </w:r>
      <w:r w:rsidRPr="004E0CEA">
        <w:t>Rooted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E0CEA">
        <w:t>Racism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Economic</w:t>
      </w:r>
      <w:r w:rsidR="00BF54FA" w:rsidRPr="004E0CEA">
        <w:t xml:space="preserve"> </w:t>
      </w:r>
      <w:r w:rsidRPr="004E0CEA">
        <w:t>Exploitation:</w:t>
      </w:r>
      <w:r w:rsidR="00BF54FA" w:rsidRPr="004E0CEA">
        <w:t xml:space="preserve"> </w:t>
      </w:r>
      <w:r w:rsidRPr="004E0CEA">
        <w:t>Spotlight”</w:t>
      </w:r>
      <w:r w:rsidR="00BF54FA" w:rsidRPr="004E0CEA">
        <w:t xml:space="preserve"> </w:t>
      </w:r>
      <w:r w:rsidRPr="004E0CEA">
        <w:t>Washington,</w:t>
      </w:r>
      <w:r w:rsidR="00BF54FA" w:rsidRPr="004E0CEA">
        <w:t xml:space="preserve"> </w:t>
      </w:r>
      <w:r w:rsidRPr="004E0CEA">
        <w:t>DC:</w:t>
      </w:r>
      <w:r w:rsidR="00BF54FA" w:rsidRPr="004E0CEA">
        <w:t xml:space="preserve"> </w:t>
      </w:r>
      <w:r w:rsidRPr="004E0CEA">
        <w:t>Economic</w:t>
      </w:r>
      <w:r w:rsidR="00BF54FA" w:rsidRPr="004E0CEA">
        <w:t xml:space="preserve"> </w:t>
      </w:r>
      <w:r w:rsidRPr="004E0CEA">
        <w:t>Policy</w:t>
      </w:r>
      <w:r w:rsidR="00BF54FA" w:rsidRPr="004E0CEA">
        <w:t xml:space="preserve"> </w:t>
      </w:r>
      <w:r w:rsidRPr="004E0CEA">
        <w:t>Institute,</w:t>
      </w:r>
      <w:r w:rsidR="00BF54FA" w:rsidRPr="004E0CEA">
        <w:t xml:space="preserve"> </w:t>
      </w:r>
      <w:r w:rsidRPr="004E0CEA">
        <w:t>December</w:t>
      </w:r>
      <w:r w:rsidR="00BF54FA" w:rsidRPr="004E0CEA">
        <w:t xml:space="preserve"> </w:t>
      </w:r>
      <w:r w:rsidRPr="004E0CEA">
        <w:t>1,</w:t>
      </w:r>
      <w:r w:rsidR="00BF54FA" w:rsidRPr="004E0CEA">
        <w:t xml:space="preserve"> </w:t>
      </w:r>
      <w:r w:rsidRPr="004E0CEA">
        <w:t>2024.</w:t>
      </w:r>
      <w:r w:rsidR="00BF54FA" w:rsidRPr="004E0CEA">
        <w:t xml:space="preserve"> </w:t>
      </w:r>
      <w:r w:rsidRPr="004E0CEA">
        <w:t>“In</w:t>
      </w:r>
      <w:r w:rsidR="00BF54FA" w:rsidRPr="004E0CEA">
        <w:t xml:space="preserve"> </w:t>
      </w:r>
      <w:r w:rsidRPr="004E0CEA">
        <w:t>aggregate…restrictive</w:t>
      </w:r>
      <w:r w:rsidR="00BF54FA" w:rsidRPr="004E0CEA">
        <w:t xml:space="preserve"> </w:t>
      </w:r>
      <w:r w:rsidRPr="004E0CEA">
        <w:t>voting</w:t>
      </w:r>
      <w:r w:rsidR="00BF54FA" w:rsidRPr="004E0CEA">
        <w:t xml:space="preserve"> </w:t>
      </w:r>
      <w:r w:rsidRPr="004E0CEA">
        <w:t>laws</w:t>
      </w:r>
      <w:r w:rsidR="00BF54FA" w:rsidRPr="004E0CEA">
        <w:t xml:space="preserve"> </w:t>
      </w:r>
      <w:r w:rsidRPr="004E0CEA">
        <w:t>appear</w:t>
      </w:r>
      <w:r w:rsidR="00BF54FA" w:rsidRPr="004E0CEA">
        <w:t xml:space="preserve"> </w:t>
      </w:r>
      <w:r w:rsidRPr="004E0CEA">
        <w:t>to</w:t>
      </w:r>
      <w:r w:rsidR="00BF54FA" w:rsidRPr="004E0CEA">
        <w:t xml:space="preserve"> </w:t>
      </w:r>
      <w:r w:rsidRPr="004E0CEA">
        <w:t>have</w:t>
      </w:r>
      <w:r w:rsidR="00BF54FA" w:rsidRPr="004E0CEA">
        <w:t xml:space="preserve"> </w:t>
      </w:r>
      <w:r w:rsidRPr="004E0CEA">
        <w:t>been</w:t>
      </w:r>
      <w:r w:rsidR="00BF54FA" w:rsidRPr="004E0CEA">
        <w:t xml:space="preserve"> </w:t>
      </w:r>
      <w:r w:rsidRPr="004E0CEA">
        <w:t>successful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E0CEA">
        <w:t>hampering</w:t>
      </w:r>
      <w:r w:rsidR="00BF54FA" w:rsidRPr="004E0CEA">
        <w:t xml:space="preserve"> </w:t>
      </w:r>
      <w:r w:rsidRPr="004E0CEA">
        <w:t>and/or</w:t>
      </w:r>
      <w:r w:rsidR="00BF54FA" w:rsidRPr="004E0CEA">
        <w:t xml:space="preserve"> </w:t>
      </w:r>
      <w:r w:rsidRPr="004E0CEA">
        <w:t>discouraging</w:t>
      </w:r>
      <w:r w:rsidR="00BF54FA" w:rsidRPr="004E0CEA">
        <w:t xml:space="preserve"> </w:t>
      </w:r>
      <w:r w:rsidRPr="004E0CEA">
        <w:t>voter</w:t>
      </w:r>
      <w:r w:rsidR="00BF54FA" w:rsidRPr="004E0CEA">
        <w:t xml:space="preserve"> </w:t>
      </w:r>
      <w:r w:rsidRPr="004E0CEA">
        <w:t>turnout</w:t>
      </w:r>
      <w:r w:rsidR="00BF54FA" w:rsidRPr="004E0CEA">
        <w:t xml:space="preserve"> </w:t>
      </w:r>
      <w:r w:rsidRPr="004E0CEA">
        <w:t>among</w:t>
      </w:r>
      <w:r w:rsidR="00BF54FA" w:rsidRPr="004E0CEA">
        <w:t xml:space="preserve"> </w:t>
      </w:r>
      <w:r w:rsidRPr="004E0CEA">
        <w:t>Black</w:t>
      </w:r>
      <w:r w:rsidR="00BF54FA" w:rsidRPr="004E0CEA">
        <w:t xml:space="preserve"> </w:t>
      </w:r>
      <w:r w:rsidRPr="004E0CEA">
        <w:t>voters,</w:t>
      </w:r>
      <w:r w:rsidR="00BF54FA" w:rsidRPr="004E0CEA">
        <w:t xml:space="preserve"> </w:t>
      </w:r>
      <w:r w:rsidRPr="004E0CEA">
        <w:t>relative</w:t>
      </w:r>
      <w:r w:rsidR="00BF54FA" w:rsidRPr="004E0CEA">
        <w:t xml:space="preserve"> </w:t>
      </w:r>
      <w:r w:rsidRPr="004E0CEA">
        <w:t>to</w:t>
      </w:r>
      <w:r w:rsidR="00BF54FA" w:rsidRPr="004E0CEA">
        <w:t xml:space="preserve"> </w:t>
      </w:r>
      <w:r w:rsidRPr="004E0CEA">
        <w:t>their</w:t>
      </w:r>
      <w:r w:rsidR="00BF54FA" w:rsidRPr="004E0CEA">
        <w:t xml:space="preserve"> </w:t>
      </w:r>
      <w:r w:rsidRPr="004E0CEA">
        <w:t>white</w:t>
      </w:r>
      <w:r w:rsidR="00BF54FA" w:rsidRPr="004E0CEA">
        <w:t xml:space="preserve"> </w:t>
      </w:r>
      <w:r w:rsidRPr="004E0CEA">
        <w:t>peers….In</w:t>
      </w:r>
      <w:r w:rsidR="00BF54FA" w:rsidRPr="004E0CEA">
        <w:t xml:space="preserve"> </w:t>
      </w:r>
      <w:r w:rsidRPr="004E0CEA">
        <w:t>1964</w:t>
      </w:r>
      <w:r w:rsidR="00BF54FA" w:rsidRPr="004E0CEA">
        <w:t xml:space="preserve"> </w:t>
      </w:r>
      <w:r w:rsidRPr="004E0CEA">
        <w:t>Southern</w:t>
      </w:r>
      <w:r w:rsidR="00BF54FA" w:rsidRPr="004E0CEA">
        <w:t xml:space="preserve"> </w:t>
      </w:r>
      <w:r w:rsidRPr="004E0CEA">
        <w:t>Black</w:t>
      </w:r>
      <w:r w:rsidR="00BF54FA" w:rsidRPr="004E0CEA">
        <w:t xml:space="preserve"> </w:t>
      </w:r>
      <w:r w:rsidRPr="004E0CEA">
        <w:t>turnout</w:t>
      </w:r>
      <w:r w:rsidR="00BF54FA" w:rsidRPr="004E0CEA">
        <w:t xml:space="preserve"> </w:t>
      </w:r>
      <w:r w:rsidRPr="004E0CEA">
        <w:t>trailed</w:t>
      </w:r>
      <w:r w:rsidR="00BF54FA" w:rsidRPr="004E0CEA">
        <w:t xml:space="preserve"> </w:t>
      </w:r>
      <w:r w:rsidRPr="004E0CEA">
        <w:t>that</w:t>
      </w:r>
      <w:r w:rsidR="00BF54FA" w:rsidRPr="004E0CEA">
        <w:t xml:space="preserve"> </w:t>
      </w:r>
      <w:r w:rsidRPr="004E0CEA">
        <w:t>of</w:t>
      </w:r>
      <w:r w:rsidR="00BF54FA" w:rsidRPr="004E0CEA">
        <w:t xml:space="preserve"> </w:t>
      </w:r>
      <w:r w:rsidRPr="004E0CEA">
        <w:t>white</w:t>
      </w:r>
      <w:r w:rsidR="00BF54FA" w:rsidRPr="004E0CEA">
        <w:t xml:space="preserve"> </w:t>
      </w:r>
      <w:r w:rsidRPr="004E0CEA">
        <w:t>voters</w:t>
      </w:r>
      <w:r w:rsidR="00BF54FA" w:rsidRPr="004E0CEA">
        <w:t xml:space="preserve"> </w:t>
      </w:r>
      <w:r w:rsidRPr="004E0CEA">
        <w:t>by</w:t>
      </w:r>
      <w:r w:rsidR="00BF54FA" w:rsidRPr="004E0CEA">
        <w:t xml:space="preserve"> </w:t>
      </w:r>
      <w:r w:rsidRPr="004E0CEA">
        <w:t>16</w:t>
      </w:r>
      <w:r w:rsidR="00BF54FA" w:rsidRPr="004E0CEA">
        <w:t xml:space="preserve"> </w:t>
      </w:r>
      <w:r w:rsidRPr="004E0CEA">
        <w:t>percentage</w:t>
      </w:r>
      <w:r w:rsidR="00BF54FA" w:rsidRPr="004E0CEA">
        <w:t xml:space="preserve"> </w:t>
      </w:r>
      <w:r w:rsidRPr="004E0CEA">
        <w:t>points…in</w:t>
      </w:r>
      <w:r w:rsidR="00BF54FA" w:rsidRPr="004E0CEA">
        <w:t xml:space="preserve"> </w:t>
      </w:r>
      <w:r w:rsidRPr="004E0CEA">
        <w:t>2008,</w:t>
      </w:r>
      <w:r w:rsidR="00BF54FA" w:rsidRPr="004E0CEA">
        <w:t xml:space="preserve"> </w:t>
      </w:r>
      <w:r w:rsidRPr="004E0CEA">
        <w:t>Southern</w:t>
      </w:r>
      <w:r w:rsidR="00BF54FA" w:rsidRPr="004E0CEA">
        <w:t xml:space="preserve"> </w:t>
      </w:r>
      <w:r w:rsidRPr="004E0CEA">
        <w:t>Black</w:t>
      </w:r>
      <w:r w:rsidR="00BF54FA" w:rsidRPr="004E0CEA">
        <w:t xml:space="preserve"> </w:t>
      </w:r>
      <w:r w:rsidRPr="004E0CEA">
        <w:t>voters</w:t>
      </w:r>
      <w:r w:rsidR="00BF54FA" w:rsidRPr="004E0CEA">
        <w:t xml:space="preserve"> </w:t>
      </w:r>
      <w:r w:rsidRPr="004E0CEA">
        <w:t>nearly</w:t>
      </w:r>
      <w:r w:rsidR="00BF54FA" w:rsidRPr="004E0CEA">
        <w:t xml:space="preserve"> </w:t>
      </w:r>
      <w:r w:rsidRPr="004E0CEA">
        <w:t>closed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gap,</w:t>
      </w:r>
      <w:r w:rsidR="00BF54FA" w:rsidRPr="004E0CEA">
        <w:t xml:space="preserve"> </w:t>
      </w:r>
      <w:r w:rsidRPr="004E0CEA">
        <w:t>trailing</w:t>
      </w:r>
      <w:r w:rsidR="00BF54FA" w:rsidRPr="004E0CEA">
        <w:t xml:space="preserve"> </w:t>
      </w:r>
      <w:r w:rsidRPr="004E0CEA">
        <w:t>white</w:t>
      </w:r>
      <w:r w:rsidR="00BF54FA" w:rsidRPr="004E0CEA">
        <w:t xml:space="preserve"> </w:t>
      </w:r>
      <w:r w:rsidRPr="004E0CEA">
        <w:t>voters</w:t>
      </w:r>
      <w:r w:rsidR="00BF54FA" w:rsidRPr="004E0CEA">
        <w:t xml:space="preserve"> </w:t>
      </w:r>
      <w:r w:rsidRPr="004E0CEA">
        <w:t>by</w:t>
      </w:r>
      <w:r w:rsidR="00BF54FA" w:rsidRPr="004E0CEA">
        <w:t xml:space="preserve"> </w:t>
      </w:r>
      <w:r w:rsidRPr="004E0CEA">
        <w:t>just</w:t>
      </w:r>
      <w:r w:rsidR="00BF54FA" w:rsidRPr="004E0CEA">
        <w:t xml:space="preserve"> </w:t>
      </w:r>
      <w:r w:rsidRPr="004E0CEA">
        <w:t>half</w:t>
      </w:r>
      <w:r w:rsidR="00BF54FA" w:rsidRPr="004E0CEA">
        <w:t xml:space="preserve"> </w:t>
      </w:r>
      <w:r w:rsidRPr="004E0CEA">
        <w:t>a</w:t>
      </w:r>
      <w:r w:rsidR="00BF54FA" w:rsidRPr="004E0CEA">
        <w:t xml:space="preserve"> </w:t>
      </w:r>
      <w:r w:rsidRPr="004E0CEA">
        <w:t>percentage</w:t>
      </w:r>
      <w:r w:rsidR="00BF54FA" w:rsidRPr="004E0CEA">
        <w:t xml:space="preserve"> </w:t>
      </w:r>
      <w:r w:rsidRPr="004E0CEA">
        <w:t>point…in</w:t>
      </w:r>
      <w:r w:rsidR="00BF54FA" w:rsidRPr="004E0CEA">
        <w:t xml:space="preserve"> </w:t>
      </w:r>
      <w:r w:rsidRPr="004E0CEA">
        <w:t>2012</w:t>
      </w:r>
      <w:r w:rsidR="00BF54FA" w:rsidRPr="004E0CEA">
        <w:t xml:space="preserve"> </w:t>
      </w:r>
      <w:r w:rsidRPr="004E0CEA">
        <w:t>for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first</w:t>
      </w:r>
      <w:r w:rsidR="00BF54FA" w:rsidRPr="004E0CEA">
        <w:t xml:space="preserve"> </w:t>
      </w:r>
      <w:r w:rsidRPr="004E0CEA">
        <w:t>time</w:t>
      </w:r>
      <w:r w:rsidR="00BF54FA" w:rsidRPr="004E0CEA">
        <w:t xml:space="preserve"> </w:t>
      </w:r>
      <w:r w:rsidRPr="004E0CEA">
        <w:t>on</w:t>
      </w:r>
      <w:r w:rsidR="00BF54FA" w:rsidRPr="004E0CEA">
        <w:t xml:space="preserve"> </w:t>
      </w:r>
      <w:r w:rsidRPr="004E0CEA">
        <w:t>record,</w:t>
      </w:r>
      <w:r w:rsidR="00BF54FA" w:rsidRPr="004E0CEA">
        <w:t xml:space="preserve"> </w:t>
      </w:r>
      <w:r w:rsidRPr="004E0CEA">
        <w:t>Black</w:t>
      </w:r>
      <w:r w:rsidR="00BF54FA" w:rsidRPr="004E0CEA">
        <w:t xml:space="preserve"> </w:t>
      </w:r>
      <w:r w:rsidRPr="004E0CEA">
        <w:t>voters</w:t>
      </w:r>
      <w:r w:rsidR="00BF54FA" w:rsidRPr="004E0CEA">
        <w:t xml:space="preserve"> </w:t>
      </w:r>
      <w:r w:rsidRPr="004E0CEA">
        <w:t>outperformed</w:t>
      </w:r>
      <w:r w:rsidR="00BF54FA" w:rsidRPr="004E0CEA">
        <w:t xml:space="preserve"> </w:t>
      </w:r>
      <w:r w:rsidRPr="004E0CEA">
        <w:t>white</w:t>
      </w:r>
      <w:r w:rsidR="00BF54FA" w:rsidRPr="004E0CEA">
        <w:t xml:space="preserve"> </w:t>
      </w:r>
      <w:r w:rsidRPr="004E0CEA">
        <w:t>voters</w:t>
      </w:r>
      <w:r w:rsidR="00BF54FA" w:rsidRPr="004E0CEA">
        <w:t xml:space="preserve"> </w:t>
      </w:r>
      <w:r w:rsidRPr="004E0CEA">
        <w:t>by</w:t>
      </w:r>
      <w:r w:rsidR="00BF54FA" w:rsidRPr="004E0CEA">
        <w:t xml:space="preserve"> </w:t>
      </w:r>
      <w:r w:rsidRPr="004E0CEA">
        <w:t>two</w:t>
      </w:r>
      <w:r w:rsidR="00BF54FA" w:rsidRPr="004E0CEA">
        <w:t xml:space="preserve"> </w:t>
      </w:r>
      <w:r w:rsidRPr="004E0CEA">
        <w:t>percentage</w:t>
      </w:r>
      <w:r w:rsidR="00BF54FA" w:rsidRPr="004E0CEA">
        <w:t xml:space="preserve"> </w:t>
      </w:r>
      <w:r w:rsidRPr="004E0CEA">
        <w:t>points…underperformed</w:t>
      </w:r>
      <w:r w:rsidR="00BF54FA" w:rsidRPr="004E0CEA">
        <w:t xml:space="preserve"> </w:t>
      </w:r>
      <w:r w:rsidRPr="004E0CEA">
        <w:t>white</w:t>
      </w:r>
      <w:r w:rsidR="00BF54FA" w:rsidRPr="004E0CEA">
        <w:t xml:space="preserve"> </w:t>
      </w:r>
      <w:r w:rsidRPr="004E0CEA">
        <w:t>voters</w:t>
      </w:r>
      <w:r w:rsidR="00BF54FA" w:rsidRPr="004E0CEA">
        <w:t xml:space="preserve"> </w:t>
      </w:r>
      <w:r w:rsidRPr="004E0CEA">
        <w:t>by</w:t>
      </w:r>
      <w:r w:rsidR="00BF54FA" w:rsidRPr="004E0CEA">
        <w:t xml:space="preserve"> </w:t>
      </w:r>
      <w:r w:rsidRPr="004E0CEA">
        <w:t>4.4</w:t>
      </w:r>
      <w:r w:rsidR="00BF54FA" w:rsidRPr="004E0CEA">
        <w:t xml:space="preserve"> </w:t>
      </w:r>
      <w:r w:rsidRPr="004E0CEA">
        <w:t>points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E0CEA">
        <w:t>2016,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by</w:t>
      </w:r>
      <w:r w:rsidR="00BF54FA" w:rsidRPr="004E0CEA">
        <w:t xml:space="preserve"> </w:t>
      </w:r>
      <w:r w:rsidRPr="004E0CEA">
        <w:t>8.6</w:t>
      </w:r>
      <w:r w:rsidR="00BF54FA" w:rsidRPr="004E0CEA">
        <w:t xml:space="preserve"> </w:t>
      </w:r>
      <w:r w:rsidRPr="004E0CEA">
        <w:t>points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E0CEA">
        <w:t>2020.”</w:t>
      </w:r>
    </w:p>
  </w:footnote>
  <w:footnote w:id="12">
    <w:p w14:paraId="60F2F114" w14:textId="7970FAC9" w:rsidR="007153E7" w:rsidRPr="004E0CEA" w:rsidRDefault="007153E7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246ED7" w:rsidRPr="004E0CEA">
        <w:t>Beth</w:t>
      </w:r>
      <w:r w:rsidR="00BF54FA" w:rsidRPr="004E0CEA">
        <w:t xml:space="preserve"> </w:t>
      </w:r>
      <w:r w:rsidR="00246ED7" w:rsidRPr="004E0CEA">
        <w:t>Schueler,</w:t>
      </w:r>
      <w:r w:rsidR="00BF54FA" w:rsidRPr="004E0CEA">
        <w:t xml:space="preserve"> </w:t>
      </w:r>
      <w:r w:rsidR="00246ED7" w:rsidRPr="004E0CEA">
        <w:t>Melissa</w:t>
      </w:r>
      <w:r w:rsidR="00BF54FA" w:rsidRPr="004E0CEA">
        <w:t xml:space="preserve"> </w:t>
      </w:r>
      <w:r w:rsidR="00246ED7" w:rsidRPr="004E0CEA">
        <w:t>Arnold</w:t>
      </w:r>
      <w:r w:rsidR="00BF54FA" w:rsidRPr="004E0CEA">
        <w:t xml:space="preserve"> </w:t>
      </w:r>
      <w:r w:rsidR="00246ED7" w:rsidRPr="004E0CEA">
        <w:t>Lyon,</w:t>
      </w:r>
      <w:r w:rsidR="00BF54FA" w:rsidRPr="004E0CEA">
        <w:t xml:space="preserve"> </w:t>
      </w:r>
      <w:r w:rsidR="00246ED7" w:rsidRPr="004E0CEA">
        <w:t>and</w:t>
      </w:r>
      <w:r w:rsidR="00BF54FA" w:rsidRPr="004E0CEA">
        <w:t xml:space="preserve"> </w:t>
      </w:r>
      <w:r w:rsidR="00246ED7" w:rsidRPr="004E0CEA">
        <w:t>Joshua</w:t>
      </w:r>
      <w:r w:rsidR="00BF54FA" w:rsidRPr="004E0CEA">
        <w:t xml:space="preserve"> </w:t>
      </w:r>
      <w:r w:rsidR="00246ED7" w:rsidRPr="004E0CEA">
        <w:t>Bleiberg,</w:t>
      </w:r>
      <w:r w:rsidR="00BF54FA" w:rsidRPr="004E0CEA">
        <w:t xml:space="preserve"> </w:t>
      </w:r>
      <w:r w:rsidR="00246ED7" w:rsidRPr="004E0CEA">
        <w:t>“Do</w:t>
      </w:r>
      <w:r w:rsidR="00BF54FA" w:rsidRPr="004E0CEA">
        <w:t xml:space="preserve"> </w:t>
      </w:r>
      <w:r w:rsidR="00246ED7" w:rsidRPr="004E0CEA">
        <w:t>State</w:t>
      </w:r>
      <w:r w:rsidR="00BF54FA" w:rsidRPr="004E0CEA">
        <w:t xml:space="preserve"> </w:t>
      </w:r>
      <w:r w:rsidR="00246ED7" w:rsidRPr="004E0CEA">
        <w:t>Takeovers</w:t>
      </w:r>
      <w:r w:rsidR="00BF54FA" w:rsidRPr="004E0CEA">
        <w:t xml:space="preserve"> </w:t>
      </w:r>
      <w:r w:rsidR="00246ED7" w:rsidRPr="004E0CEA">
        <w:t>of</w:t>
      </w:r>
      <w:r w:rsidR="00BF54FA" w:rsidRPr="004E0CEA">
        <w:t xml:space="preserve"> </w:t>
      </w:r>
      <w:r w:rsidR="00246ED7" w:rsidRPr="004E0CEA">
        <w:t>School</w:t>
      </w:r>
      <w:r w:rsidR="00BF54FA" w:rsidRPr="004E0CEA">
        <w:t xml:space="preserve"> </w:t>
      </w:r>
      <w:r w:rsidR="00246ED7" w:rsidRPr="004E0CEA">
        <w:t>Districts</w:t>
      </w:r>
      <w:r w:rsidR="00BF54FA" w:rsidRPr="004E0CEA">
        <w:t xml:space="preserve"> </w:t>
      </w:r>
      <w:r w:rsidR="00246ED7" w:rsidRPr="004E0CEA">
        <w:t>Work?”</w:t>
      </w:r>
      <w:r w:rsidR="00BF54FA" w:rsidRPr="004E0CEA">
        <w:t xml:space="preserve"> </w:t>
      </w:r>
      <w:r w:rsidR="00246ED7" w:rsidRPr="004E0CEA">
        <w:t>October</w:t>
      </w:r>
      <w:r w:rsidR="00BF54FA" w:rsidRPr="004E0CEA">
        <w:t xml:space="preserve"> </w:t>
      </w:r>
      <w:r w:rsidR="00246ED7" w:rsidRPr="004E0CEA">
        <w:t>24,2023,</w:t>
      </w:r>
      <w:r w:rsidR="00BF54FA" w:rsidRPr="004E0CEA">
        <w:t xml:space="preserve"> </w:t>
      </w:r>
      <w:hyperlink r:id="rId2" w:history="1">
        <w:r w:rsidR="00246ED7" w:rsidRPr="004E0CEA">
          <w:rPr>
            <w:rStyle w:val="Hyperlink"/>
            <w:color w:val="auto"/>
            <w:u w:val="none"/>
          </w:rPr>
          <w:t>www.brookings.edu</w:t>
        </w:r>
      </w:hyperlink>
      <w:r w:rsidR="00246ED7" w:rsidRPr="004E0CEA">
        <w:t>.]</w:t>
      </w:r>
      <w:r w:rsidR="00BF54FA" w:rsidRPr="004E0CEA">
        <w:t xml:space="preserve"> </w:t>
      </w:r>
      <w:r w:rsidR="00246ED7" w:rsidRPr="004E0CEA">
        <w:t>Beth</w:t>
      </w:r>
      <w:r w:rsidR="00BF54FA" w:rsidRPr="004E0CEA">
        <w:t xml:space="preserve"> </w:t>
      </w:r>
      <w:r w:rsidR="00246ED7" w:rsidRPr="004E0CEA">
        <w:t>Schueler,</w:t>
      </w:r>
      <w:r w:rsidR="00BF54FA" w:rsidRPr="004E0CEA">
        <w:t xml:space="preserve"> </w:t>
      </w:r>
      <w:r w:rsidR="00246ED7" w:rsidRPr="004E0CEA">
        <w:t>Melissa</w:t>
      </w:r>
      <w:r w:rsidR="00BF54FA" w:rsidRPr="004E0CEA">
        <w:t xml:space="preserve"> </w:t>
      </w:r>
      <w:r w:rsidR="00246ED7" w:rsidRPr="004E0CEA">
        <w:t>Arnold</w:t>
      </w:r>
      <w:r w:rsidR="00BF54FA" w:rsidRPr="004E0CEA">
        <w:t xml:space="preserve"> </w:t>
      </w:r>
      <w:r w:rsidR="00246ED7" w:rsidRPr="004E0CEA">
        <w:t>Lyon,</w:t>
      </w:r>
      <w:r w:rsidR="00BF54FA" w:rsidRPr="004E0CEA">
        <w:t xml:space="preserve"> </w:t>
      </w:r>
      <w:r w:rsidR="00246ED7" w:rsidRPr="004E0CEA">
        <w:t>and</w:t>
      </w:r>
      <w:r w:rsidR="00BF54FA" w:rsidRPr="004E0CEA">
        <w:t xml:space="preserve"> </w:t>
      </w:r>
      <w:r w:rsidR="00246ED7" w:rsidRPr="004E0CEA">
        <w:t>Joshua</w:t>
      </w:r>
      <w:r w:rsidR="00BF54FA" w:rsidRPr="004E0CEA">
        <w:t xml:space="preserve"> </w:t>
      </w:r>
      <w:r w:rsidR="00246ED7" w:rsidRPr="004E0CEA">
        <w:t>Bleiberg,</w:t>
      </w:r>
      <w:r w:rsidR="00BF54FA" w:rsidRPr="004E0CEA">
        <w:t xml:space="preserve"> </w:t>
      </w:r>
      <w:r w:rsidR="00246ED7" w:rsidRPr="004E0CEA">
        <w:t>“Do</w:t>
      </w:r>
      <w:r w:rsidR="00BF54FA" w:rsidRPr="004E0CEA">
        <w:t xml:space="preserve"> </w:t>
      </w:r>
      <w:r w:rsidR="00246ED7" w:rsidRPr="004E0CEA">
        <w:t>State</w:t>
      </w:r>
      <w:r w:rsidR="00BF54FA" w:rsidRPr="004E0CEA">
        <w:t xml:space="preserve"> </w:t>
      </w:r>
      <w:r w:rsidR="00246ED7" w:rsidRPr="004E0CEA">
        <w:t>Takeovers</w:t>
      </w:r>
      <w:r w:rsidR="00BF54FA" w:rsidRPr="004E0CEA">
        <w:t xml:space="preserve"> </w:t>
      </w:r>
      <w:r w:rsidR="00246ED7" w:rsidRPr="004E0CEA">
        <w:t>of</w:t>
      </w:r>
      <w:r w:rsidR="00BF54FA" w:rsidRPr="004E0CEA">
        <w:t xml:space="preserve"> </w:t>
      </w:r>
      <w:r w:rsidR="00246ED7" w:rsidRPr="004E0CEA">
        <w:t>School</w:t>
      </w:r>
      <w:r w:rsidR="00BF54FA" w:rsidRPr="004E0CEA">
        <w:t xml:space="preserve"> </w:t>
      </w:r>
      <w:r w:rsidR="00246ED7" w:rsidRPr="004E0CEA">
        <w:t>Districts</w:t>
      </w:r>
      <w:r w:rsidR="00BF54FA" w:rsidRPr="004E0CEA">
        <w:t xml:space="preserve"> </w:t>
      </w:r>
      <w:r w:rsidR="00246ED7" w:rsidRPr="004E0CEA">
        <w:t>Work?”</w:t>
      </w:r>
      <w:r w:rsidR="00BF54FA" w:rsidRPr="004E0CEA">
        <w:t xml:space="preserve"> </w:t>
      </w:r>
      <w:r w:rsidR="00246ED7" w:rsidRPr="004E0CEA">
        <w:t>October</w:t>
      </w:r>
      <w:r w:rsidR="00BF54FA" w:rsidRPr="004E0CEA">
        <w:t xml:space="preserve"> </w:t>
      </w:r>
      <w:r w:rsidR="00246ED7" w:rsidRPr="004E0CEA">
        <w:t>24,2023,</w:t>
      </w:r>
      <w:r w:rsidR="00BF54FA" w:rsidRPr="004E0CEA">
        <w:t xml:space="preserve"> </w:t>
      </w:r>
      <w:hyperlink r:id="rId3" w:history="1">
        <w:r w:rsidR="00246ED7" w:rsidRPr="004E0CEA">
          <w:rPr>
            <w:rStyle w:val="Hyperlink"/>
            <w:color w:val="auto"/>
            <w:u w:val="none"/>
          </w:rPr>
          <w:t>www.brookings.edu</w:t>
        </w:r>
      </w:hyperlink>
      <w:r w:rsidR="00246ED7" w:rsidRPr="004E0CEA">
        <w:t>.</w:t>
      </w:r>
    </w:p>
  </w:footnote>
  <w:footnote w:id="13">
    <w:p w14:paraId="42998A17" w14:textId="70DA690A" w:rsidR="00CE6ECF" w:rsidRPr="004E0CEA" w:rsidRDefault="00A40E2D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Chance</w:t>
      </w:r>
      <w:r w:rsidR="00BF54FA" w:rsidRPr="004E0CEA">
        <w:t xml:space="preserve"> </w:t>
      </w:r>
      <w:r w:rsidRPr="004E0CEA">
        <w:t>Phillips,</w:t>
      </w:r>
      <w:r w:rsidR="00BF54FA" w:rsidRPr="004E0CEA">
        <w:t xml:space="preserve"> </w:t>
      </w:r>
      <w:r w:rsidRPr="004E0CEA">
        <w:t>“Bill</w:t>
      </w:r>
      <w:r w:rsidR="00BF54FA" w:rsidRPr="004E0CEA">
        <w:t xml:space="preserve"> </w:t>
      </w:r>
      <w:r w:rsidRPr="004E0CEA">
        <w:t>to</w:t>
      </w:r>
      <w:r w:rsidR="00BF54FA" w:rsidRPr="004E0CEA">
        <w:t xml:space="preserve"> </w:t>
      </w:r>
      <w:r w:rsidRPr="004E0CEA">
        <w:t>let</w:t>
      </w:r>
      <w:r w:rsidR="00BF54FA" w:rsidRPr="004E0CEA">
        <w:t xml:space="preserve"> </w:t>
      </w:r>
      <w:r w:rsidRPr="004E0CEA">
        <w:t>governor,</w:t>
      </w:r>
      <w:r w:rsidR="00BF54FA" w:rsidRPr="004E0CEA">
        <w:t xml:space="preserve"> </w:t>
      </w:r>
      <w:r w:rsidRPr="004E0CEA">
        <w:t>AG</w:t>
      </w:r>
      <w:r w:rsidR="00BF54FA" w:rsidRPr="004E0CEA">
        <w:t xml:space="preserve"> </w:t>
      </w:r>
      <w:r w:rsidR="003D6CC8" w:rsidRPr="004E0CEA">
        <w:t>[Attorney</w:t>
      </w:r>
      <w:r w:rsidR="00BF54FA" w:rsidRPr="004E0CEA">
        <w:t xml:space="preserve"> </w:t>
      </w:r>
      <w:r w:rsidR="003D6CC8" w:rsidRPr="004E0CEA">
        <w:t>General</w:t>
      </w:r>
      <w:r w:rsidR="00F1663D" w:rsidRPr="004E0CEA">
        <w:t>]</w:t>
      </w:r>
      <w:r w:rsidR="00BF54FA" w:rsidRPr="004E0CEA">
        <w:t xml:space="preserve"> </w:t>
      </w:r>
      <w:r w:rsidRPr="004E0CEA">
        <w:t>appoint</w:t>
      </w:r>
      <w:r w:rsidR="00BF54FA" w:rsidRPr="004E0CEA">
        <w:t xml:space="preserve"> </w:t>
      </w:r>
      <w:r w:rsidRPr="004E0CEA">
        <w:t>interim</w:t>
      </w:r>
      <w:r w:rsidR="00BF54FA" w:rsidRPr="004E0CEA">
        <w:t xml:space="preserve"> </w:t>
      </w:r>
      <w:r w:rsidRPr="004E0CEA">
        <w:t>police</w:t>
      </w:r>
      <w:r w:rsidR="00BF54FA" w:rsidRPr="004E0CEA">
        <w:t xml:space="preserve"> </w:t>
      </w:r>
      <w:r w:rsidRPr="004E0CEA">
        <w:t>chiefs</w:t>
      </w:r>
      <w:r w:rsidR="00BF54FA" w:rsidRPr="004E0CEA">
        <w:t xml:space="preserve"> </w:t>
      </w:r>
      <w:proofErr w:type="spellStart"/>
      <w:r w:rsidRPr="004E0CEA">
        <w:t>prefiled</w:t>
      </w:r>
      <w:proofErr w:type="spellEnd"/>
      <w:r w:rsidR="00BF54FA" w:rsidRPr="004E0CEA">
        <w:t xml:space="preserve"> </w:t>
      </w:r>
      <w:r w:rsidRPr="004E0CEA">
        <w:t>for</w:t>
      </w:r>
      <w:r w:rsidR="00BF54FA" w:rsidRPr="004E0CEA">
        <w:t xml:space="preserve"> </w:t>
      </w:r>
      <w:r w:rsidRPr="004E0CEA">
        <w:t>2026</w:t>
      </w:r>
      <w:r w:rsidR="00BF54FA" w:rsidRPr="004E0CEA">
        <w:t xml:space="preserve"> </w:t>
      </w:r>
      <w:r w:rsidRPr="004E0CEA">
        <w:t>session”</w:t>
      </w:r>
      <w:r w:rsidR="00BF54FA" w:rsidRPr="004E0CEA">
        <w:t xml:space="preserve"> </w:t>
      </w:r>
      <w:r w:rsidRPr="0035754E">
        <w:rPr>
          <w:b/>
          <w:bCs/>
        </w:rPr>
        <w:t>The</w:t>
      </w:r>
      <w:r w:rsidR="00BF54FA" w:rsidRPr="0035754E">
        <w:rPr>
          <w:b/>
          <w:bCs/>
        </w:rPr>
        <w:t xml:space="preserve"> </w:t>
      </w:r>
      <w:r w:rsidRPr="0035754E">
        <w:rPr>
          <w:b/>
          <w:bCs/>
        </w:rPr>
        <w:t>Day’s</w:t>
      </w:r>
      <w:r w:rsidR="00BF54FA" w:rsidRPr="0035754E">
        <w:rPr>
          <w:b/>
          <w:bCs/>
        </w:rPr>
        <w:t xml:space="preserve"> </w:t>
      </w:r>
      <w:r w:rsidRPr="0035754E">
        <w:rPr>
          <w:b/>
          <w:bCs/>
        </w:rPr>
        <w:t>Scoop</w:t>
      </w:r>
      <w:r w:rsidRPr="004E0CEA">
        <w:t>,</w:t>
      </w:r>
      <w:r w:rsidR="00BF54FA" w:rsidRPr="004E0CEA">
        <w:t xml:space="preserve"> </w:t>
      </w:r>
      <w:r w:rsidRPr="004E0CEA">
        <w:t>August</w:t>
      </w:r>
      <w:r w:rsidR="00BF54FA" w:rsidRPr="004E0CEA">
        <w:t xml:space="preserve"> </w:t>
      </w:r>
      <w:r w:rsidRPr="004E0CEA">
        <w:t>2025.</w:t>
      </w:r>
      <w:r w:rsidR="00BF54FA" w:rsidRPr="004E0CEA">
        <w:t xml:space="preserve"> </w:t>
      </w:r>
      <w:r w:rsidR="00F6658B" w:rsidRPr="004E0CEA">
        <w:t>This</w:t>
      </w:r>
      <w:r w:rsidR="00BF54FA" w:rsidRPr="004E0CEA">
        <w:t xml:space="preserve"> </w:t>
      </w:r>
      <w:r w:rsidR="00F6658B" w:rsidRPr="004E0CEA">
        <w:t>in</w:t>
      </w:r>
      <w:r w:rsidR="00BF54FA" w:rsidRPr="004E0CEA">
        <w:t xml:space="preserve"> </w:t>
      </w:r>
      <w:r w:rsidR="00F6658B" w:rsidRPr="004E0CEA">
        <w:t>Alabama.</w:t>
      </w:r>
    </w:p>
  </w:footnote>
  <w:footnote w:id="14">
    <w:p w14:paraId="28A1325B" w14:textId="6F47C521" w:rsidR="006A5030" w:rsidRPr="004E0CEA" w:rsidRDefault="006A5030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422A5A" w:rsidRPr="004E0CEA">
        <w:t>Benjamin</w:t>
      </w:r>
      <w:r w:rsidR="00BF54FA" w:rsidRPr="004E0CEA">
        <w:t xml:space="preserve"> </w:t>
      </w:r>
      <w:r w:rsidR="00422A5A" w:rsidRPr="004E0CEA">
        <w:t>Ogden,</w:t>
      </w:r>
      <w:r w:rsidR="00BF54FA" w:rsidRPr="004E0CEA">
        <w:t xml:space="preserve"> </w:t>
      </w:r>
      <w:r w:rsidR="00422A5A" w:rsidRPr="004E0CEA">
        <w:t>“Tense</w:t>
      </w:r>
      <w:r w:rsidR="00BF54FA" w:rsidRPr="004E0CEA">
        <w:t xml:space="preserve"> </w:t>
      </w:r>
      <w:r w:rsidR="00422A5A" w:rsidRPr="004E0CEA">
        <w:t>Indifference:</w:t>
      </w:r>
      <w:r w:rsidR="00BF54FA" w:rsidRPr="004E0CEA">
        <w:t xml:space="preserve"> </w:t>
      </w:r>
      <w:r w:rsidR="00422A5A" w:rsidRPr="004E0CEA">
        <w:t>An</w:t>
      </w:r>
      <w:r w:rsidR="00BF54FA" w:rsidRPr="004E0CEA">
        <w:t xml:space="preserve"> </w:t>
      </w:r>
      <w:r w:rsidR="00422A5A" w:rsidRPr="004E0CEA">
        <w:t>Examination</w:t>
      </w:r>
      <w:r w:rsidR="00BF54FA" w:rsidRPr="004E0CEA">
        <w:t xml:space="preserve"> </w:t>
      </w:r>
      <w:r w:rsidR="00422A5A" w:rsidRPr="004E0CEA">
        <w:t>of</w:t>
      </w:r>
      <w:r w:rsidR="00BF54FA" w:rsidRPr="004E0CEA">
        <w:t xml:space="preserve"> </w:t>
      </w:r>
      <w:r w:rsidR="00422A5A" w:rsidRPr="004E0CEA">
        <w:t>Integration</w:t>
      </w:r>
      <w:r w:rsidR="00BF54FA" w:rsidRPr="004E0CEA">
        <w:t xml:space="preserve"> </w:t>
      </w:r>
      <w:r w:rsidR="00422A5A" w:rsidRPr="004E0CEA">
        <w:t>in</w:t>
      </w:r>
      <w:r w:rsidR="00BF54FA" w:rsidRPr="004E0CEA">
        <w:t xml:space="preserve"> </w:t>
      </w:r>
      <w:r w:rsidR="00422A5A" w:rsidRPr="004E0CEA">
        <w:t>Two</w:t>
      </w:r>
      <w:r w:rsidR="00BF54FA" w:rsidRPr="004E0CEA">
        <w:t xml:space="preserve"> </w:t>
      </w:r>
      <w:r w:rsidR="00422A5A" w:rsidRPr="004E0CEA">
        <w:t>Cities</w:t>
      </w:r>
      <w:r w:rsidR="00BF54FA" w:rsidRPr="004E0CEA">
        <w:t xml:space="preserve"> </w:t>
      </w:r>
      <w:r w:rsidR="00422A5A" w:rsidRPr="004E0CEA">
        <w:t>in</w:t>
      </w:r>
      <w:r w:rsidR="00BF54FA" w:rsidRPr="004E0CEA">
        <w:t xml:space="preserve"> </w:t>
      </w:r>
      <w:r w:rsidR="00422A5A" w:rsidRPr="004E0CEA">
        <w:t>Marengo</w:t>
      </w:r>
      <w:r w:rsidR="00BF54FA" w:rsidRPr="004E0CEA">
        <w:t xml:space="preserve"> </w:t>
      </w:r>
      <w:r w:rsidR="00422A5A" w:rsidRPr="004E0CEA">
        <w:t>County,</w:t>
      </w:r>
      <w:r w:rsidR="00BF54FA" w:rsidRPr="004E0CEA">
        <w:t xml:space="preserve"> </w:t>
      </w:r>
      <w:r w:rsidR="00422A5A" w:rsidRPr="004E0CEA">
        <w:t>Alabama</w:t>
      </w:r>
      <w:r w:rsidR="0045312F" w:rsidRPr="004E0CEA">
        <w:t>,”</w:t>
      </w:r>
      <w:r w:rsidR="00BF54FA" w:rsidRPr="004E0CEA">
        <w:t xml:space="preserve"> </w:t>
      </w:r>
      <w:r w:rsidR="0045312F" w:rsidRPr="004E0CEA">
        <w:t>Honors</w:t>
      </w:r>
      <w:r w:rsidR="00BF54FA" w:rsidRPr="004E0CEA">
        <w:t xml:space="preserve"> </w:t>
      </w:r>
      <w:r w:rsidR="00422A5A" w:rsidRPr="004E0CEA">
        <w:t>Thesis</w:t>
      </w:r>
      <w:r w:rsidR="00BF54FA" w:rsidRPr="004E0CEA">
        <w:t xml:space="preserve"> </w:t>
      </w:r>
      <w:r w:rsidR="00422A5A" w:rsidRPr="004E0CEA">
        <w:t>to</w:t>
      </w:r>
      <w:r w:rsidR="00BF54FA" w:rsidRPr="004E0CEA">
        <w:t xml:space="preserve"> </w:t>
      </w:r>
      <w:r w:rsidR="00422A5A" w:rsidRPr="004E0CEA">
        <w:t>the</w:t>
      </w:r>
      <w:r w:rsidR="00BF54FA" w:rsidRPr="004E0CEA">
        <w:t xml:space="preserve"> </w:t>
      </w:r>
      <w:r w:rsidR="00422A5A" w:rsidRPr="004E0CEA">
        <w:t>Honors</w:t>
      </w:r>
      <w:r w:rsidR="00BF54FA" w:rsidRPr="004E0CEA">
        <w:t xml:space="preserve"> </w:t>
      </w:r>
      <w:r w:rsidR="00422A5A" w:rsidRPr="004E0CEA">
        <w:t>College</w:t>
      </w:r>
      <w:r w:rsidR="00BF54FA" w:rsidRPr="004E0CEA">
        <w:t xml:space="preserve"> </w:t>
      </w:r>
      <w:r w:rsidR="00422A5A" w:rsidRPr="004E0CEA">
        <w:t>of</w:t>
      </w:r>
      <w:r w:rsidR="00BF54FA" w:rsidRPr="004E0CEA">
        <w:t xml:space="preserve"> </w:t>
      </w:r>
      <w:r w:rsidR="00422A5A" w:rsidRPr="004E0CEA">
        <w:t>the</w:t>
      </w:r>
      <w:r w:rsidR="00BF54FA" w:rsidRPr="004E0CEA">
        <w:t xml:space="preserve"> </w:t>
      </w:r>
      <w:r w:rsidR="00422A5A" w:rsidRPr="004E0CEA">
        <w:t>University</w:t>
      </w:r>
      <w:r w:rsidR="00BF54FA" w:rsidRPr="004E0CEA">
        <w:t xml:space="preserve"> </w:t>
      </w:r>
      <w:r w:rsidR="00422A5A" w:rsidRPr="004E0CEA">
        <w:t>of</w:t>
      </w:r>
      <w:r w:rsidR="00BF54FA" w:rsidRPr="004E0CEA">
        <w:t xml:space="preserve"> </w:t>
      </w:r>
      <w:r w:rsidR="00422A5A" w:rsidRPr="004E0CEA">
        <w:t>Southern</w:t>
      </w:r>
      <w:r w:rsidR="00BF54FA" w:rsidRPr="004E0CEA">
        <w:t xml:space="preserve"> </w:t>
      </w:r>
      <w:r w:rsidR="00422A5A" w:rsidRPr="004E0CEA">
        <w:t>Mississippi,</w:t>
      </w:r>
      <w:r w:rsidR="00BF54FA" w:rsidRPr="004E0CEA">
        <w:t xml:space="preserve"> </w:t>
      </w:r>
      <w:r w:rsidR="00422A5A" w:rsidRPr="004E0CEA">
        <w:t>May</w:t>
      </w:r>
      <w:r w:rsidR="00BF54FA" w:rsidRPr="004E0CEA">
        <w:t xml:space="preserve"> </w:t>
      </w:r>
      <w:r w:rsidR="00422A5A" w:rsidRPr="004E0CEA">
        <w:t>2024</w:t>
      </w:r>
      <w:r w:rsidR="00BF54FA" w:rsidRPr="004E0CEA">
        <w:t xml:space="preserve"> </w:t>
      </w:r>
      <w:r w:rsidR="00422A5A" w:rsidRPr="004E0CEA">
        <w:t>on</w:t>
      </w:r>
      <w:r w:rsidR="00BF54FA" w:rsidRPr="004E0CEA">
        <w:t xml:space="preserve"> </w:t>
      </w:r>
      <w:r w:rsidR="00422A5A" w:rsidRPr="004E0CEA">
        <w:t>internet.</w:t>
      </w:r>
    </w:p>
  </w:footnote>
  <w:footnote w:id="15">
    <w:p w14:paraId="74672079" w14:textId="4165D140" w:rsidR="00CE6ECF" w:rsidRPr="004E0CEA" w:rsidRDefault="00BC0D66" w:rsidP="006A2042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bookmarkStart w:id="0" w:name="_Hlk206751682"/>
      <w:r w:rsidRPr="004E0CEA">
        <w:t>Benjamin</w:t>
      </w:r>
      <w:r w:rsidR="00BF54FA" w:rsidRPr="004E0CEA">
        <w:t xml:space="preserve"> </w:t>
      </w:r>
      <w:r w:rsidRPr="004E0CEA">
        <w:t>Ogden,</w:t>
      </w:r>
      <w:r w:rsidR="00BF54FA" w:rsidRPr="004E0CEA">
        <w:t xml:space="preserve"> </w:t>
      </w:r>
      <w:r w:rsidRPr="004E0CEA">
        <w:t>“Tense</w:t>
      </w:r>
      <w:r w:rsidR="00BF54FA" w:rsidRPr="004E0CEA">
        <w:t xml:space="preserve"> </w:t>
      </w:r>
      <w:proofErr w:type="spellStart"/>
      <w:proofErr w:type="gramStart"/>
      <w:r w:rsidR="009E1564" w:rsidRPr="004E0CEA">
        <w:t>Indifference:An</w:t>
      </w:r>
      <w:proofErr w:type="spellEnd"/>
      <w:proofErr w:type="gramEnd"/>
      <w:r w:rsidR="00BF54FA" w:rsidRPr="004E0CEA">
        <w:t xml:space="preserve"> </w:t>
      </w:r>
      <w:r w:rsidR="009E1564" w:rsidRPr="004E0CEA">
        <w:t>Examination</w:t>
      </w:r>
      <w:r w:rsidR="00BF54FA" w:rsidRPr="004E0CEA">
        <w:t xml:space="preserve"> </w:t>
      </w:r>
      <w:r w:rsidR="009E1564" w:rsidRPr="004E0CEA">
        <w:t>of</w:t>
      </w:r>
      <w:r w:rsidR="00BF54FA" w:rsidRPr="004E0CEA">
        <w:t xml:space="preserve"> </w:t>
      </w:r>
      <w:r w:rsidR="009E1564" w:rsidRPr="004E0CEA">
        <w:t>Integration</w:t>
      </w:r>
      <w:r w:rsidR="00BF54FA" w:rsidRPr="004E0CEA">
        <w:t xml:space="preserve"> </w:t>
      </w:r>
      <w:r w:rsidR="009E1564" w:rsidRPr="004E0CEA">
        <w:t>in</w:t>
      </w:r>
      <w:r w:rsidR="00BF54FA" w:rsidRPr="004E0CEA">
        <w:t xml:space="preserve"> </w:t>
      </w:r>
      <w:r w:rsidR="009E1564" w:rsidRPr="004E0CEA">
        <w:t>Two</w:t>
      </w:r>
      <w:r w:rsidR="00BF54FA" w:rsidRPr="004E0CEA">
        <w:t xml:space="preserve"> </w:t>
      </w:r>
      <w:r w:rsidR="009E1564" w:rsidRPr="004E0CEA">
        <w:t>Cities</w:t>
      </w:r>
      <w:r w:rsidR="00BF54FA" w:rsidRPr="004E0CEA">
        <w:t xml:space="preserve"> </w:t>
      </w:r>
      <w:r w:rsidR="009E1564" w:rsidRPr="004E0CEA">
        <w:t>in</w:t>
      </w:r>
      <w:r w:rsidR="00BF54FA" w:rsidRPr="004E0CEA">
        <w:t xml:space="preserve"> </w:t>
      </w:r>
      <w:r w:rsidR="009E1564" w:rsidRPr="004E0CEA">
        <w:t>Marengo</w:t>
      </w:r>
      <w:r w:rsidR="00BF54FA" w:rsidRPr="004E0CEA">
        <w:t xml:space="preserve"> </w:t>
      </w:r>
      <w:r w:rsidR="009E1564" w:rsidRPr="004E0CEA">
        <w:t>County,</w:t>
      </w:r>
      <w:r w:rsidR="00BF54FA" w:rsidRPr="004E0CEA">
        <w:t xml:space="preserve"> </w:t>
      </w:r>
      <w:r w:rsidR="009E1564" w:rsidRPr="004E0CEA">
        <w:t>Alabama</w:t>
      </w:r>
      <w:r w:rsidR="001B123D" w:rsidRPr="004E0CEA">
        <w:t>,</w:t>
      </w:r>
      <w:r w:rsidR="00A86E80" w:rsidRPr="004E0CEA">
        <w:t>”</w:t>
      </w:r>
      <w:r w:rsidR="00BF54FA" w:rsidRPr="004E0CEA">
        <w:t xml:space="preserve"> </w:t>
      </w:r>
      <w:r w:rsidR="007732D0" w:rsidRPr="004E0CEA">
        <w:t>Honors</w:t>
      </w:r>
      <w:r w:rsidR="00BF54FA" w:rsidRPr="004E0CEA">
        <w:t xml:space="preserve"> </w:t>
      </w:r>
      <w:r w:rsidR="001B123D" w:rsidRPr="004E0CEA">
        <w:t>Thesis</w:t>
      </w:r>
      <w:r w:rsidR="00BF54FA" w:rsidRPr="004E0CEA">
        <w:t xml:space="preserve"> </w:t>
      </w:r>
      <w:r w:rsidR="007732D0" w:rsidRPr="004E0CEA">
        <w:t>to</w:t>
      </w:r>
      <w:r w:rsidR="00BF54FA" w:rsidRPr="004E0CEA">
        <w:t xml:space="preserve"> </w:t>
      </w:r>
      <w:r w:rsidR="007732D0" w:rsidRPr="004E0CEA">
        <w:t>the</w:t>
      </w:r>
      <w:r w:rsidR="00BF54FA" w:rsidRPr="004E0CEA">
        <w:t xml:space="preserve"> </w:t>
      </w:r>
      <w:r w:rsidR="007732D0" w:rsidRPr="004E0CEA">
        <w:t>Honors</w:t>
      </w:r>
      <w:r w:rsidR="00BF54FA" w:rsidRPr="004E0CEA">
        <w:t xml:space="preserve"> </w:t>
      </w:r>
      <w:r w:rsidR="007732D0" w:rsidRPr="004E0CEA">
        <w:t>College</w:t>
      </w:r>
      <w:r w:rsidR="00BF54FA" w:rsidRPr="004E0CEA">
        <w:t xml:space="preserve"> </w:t>
      </w:r>
      <w:r w:rsidR="007732D0" w:rsidRPr="004E0CEA">
        <w:t>of</w:t>
      </w:r>
      <w:r w:rsidR="00BF54FA" w:rsidRPr="004E0CEA">
        <w:t xml:space="preserve"> </w:t>
      </w:r>
      <w:r w:rsidR="007732D0" w:rsidRPr="004E0CEA">
        <w:t>the</w:t>
      </w:r>
      <w:r w:rsidR="00BF54FA" w:rsidRPr="004E0CEA">
        <w:t xml:space="preserve"> </w:t>
      </w:r>
      <w:r w:rsidR="007732D0" w:rsidRPr="004E0CEA">
        <w:t>University</w:t>
      </w:r>
      <w:r w:rsidR="00BF54FA" w:rsidRPr="004E0CEA">
        <w:t xml:space="preserve"> </w:t>
      </w:r>
      <w:r w:rsidR="007732D0" w:rsidRPr="004E0CEA">
        <w:t>of</w:t>
      </w:r>
      <w:r w:rsidR="00BF54FA" w:rsidRPr="004E0CEA">
        <w:t xml:space="preserve"> </w:t>
      </w:r>
      <w:r w:rsidR="007732D0" w:rsidRPr="004E0CEA">
        <w:t>Southern</w:t>
      </w:r>
      <w:r w:rsidR="00BF54FA" w:rsidRPr="004E0CEA">
        <w:t xml:space="preserve"> </w:t>
      </w:r>
      <w:r w:rsidR="007732D0" w:rsidRPr="004E0CEA">
        <w:t>Mississippi,</w:t>
      </w:r>
      <w:r w:rsidR="00BF54FA" w:rsidRPr="004E0CEA">
        <w:t xml:space="preserve"> </w:t>
      </w:r>
      <w:r w:rsidR="007732D0" w:rsidRPr="004E0CEA">
        <w:t>May</w:t>
      </w:r>
      <w:r w:rsidR="00BF54FA" w:rsidRPr="004E0CEA">
        <w:t xml:space="preserve"> </w:t>
      </w:r>
      <w:r w:rsidR="007732D0" w:rsidRPr="004E0CEA">
        <w:t>20</w:t>
      </w:r>
      <w:r w:rsidR="0039052B" w:rsidRPr="004E0CEA">
        <w:t>24</w:t>
      </w:r>
      <w:r w:rsidR="00BF54FA" w:rsidRPr="004E0CEA">
        <w:t xml:space="preserve"> </w:t>
      </w:r>
      <w:r w:rsidR="0039052B" w:rsidRPr="004E0CEA">
        <w:t>on</w:t>
      </w:r>
      <w:r w:rsidR="00BF54FA" w:rsidRPr="004E0CEA">
        <w:t xml:space="preserve"> </w:t>
      </w:r>
      <w:r w:rsidR="0039052B" w:rsidRPr="004E0CEA">
        <w:t>internet.</w:t>
      </w:r>
      <w:bookmarkEnd w:id="0"/>
      <w:r w:rsidR="00BF54FA" w:rsidRPr="004E0CEA">
        <w:t xml:space="preserve"> </w:t>
      </w:r>
      <w:r w:rsidR="0039052B" w:rsidRPr="004E0CEA">
        <w:t>The</w:t>
      </w:r>
      <w:r w:rsidR="00BF54FA" w:rsidRPr="004E0CEA">
        <w:t xml:space="preserve"> </w:t>
      </w:r>
      <w:r w:rsidR="0039052B" w:rsidRPr="004E0CEA">
        <w:t>example</w:t>
      </w:r>
      <w:r w:rsidR="00BF54FA" w:rsidRPr="004E0CEA">
        <w:t xml:space="preserve"> </w:t>
      </w:r>
      <w:r w:rsidR="0039052B" w:rsidRPr="004E0CEA">
        <w:t>of</w:t>
      </w:r>
      <w:r w:rsidR="00BF54FA" w:rsidRPr="004E0CEA">
        <w:t xml:space="preserve"> </w:t>
      </w:r>
      <w:r w:rsidR="0039052B" w:rsidRPr="004E0CEA">
        <w:t>failed</w:t>
      </w:r>
      <w:r w:rsidR="00BF54FA" w:rsidRPr="004E0CEA">
        <w:t xml:space="preserve"> </w:t>
      </w:r>
      <w:r w:rsidR="0039052B" w:rsidRPr="004E0CEA">
        <w:t>integration</w:t>
      </w:r>
      <w:r w:rsidR="00BF54FA" w:rsidRPr="004E0CEA">
        <w:t xml:space="preserve"> </w:t>
      </w:r>
      <w:r w:rsidR="0039052B" w:rsidRPr="004E0CEA">
        <w:t>cited</w:t>
      </w:r>
      <w:r w:rsidR="00BF54FA" w:rsidRPr="004E0CEA">
        <w:t xml:space="preserve"> </w:t>
      </w:r>
      <w:r w:rsidR="0039052B" w:rsidRPr="004E0CEA">
        <w:t>is</w:t>
      </w:r>
      <w:r w:rsidR="00BF54FA" w:rsidRPr="004E0CEA">
        <w:t xml:space="preserve"> </w:t>
      </w:r>
      <w:r w:rsidR="00391859" w:rsidRPr="004E0CEA">
        <w:t>the</w:t>
      </w:r>
      <w:r w:rsidR="00BF54FA" w:rsidRPr="004E0CEA">
        <w:t xml:space="preserve"> </w:t>
      </w:r>
      <w:r w:rsidR="0039052B" w:rsidRPr="004E0CEA">
        <w:t>High</w:t>
      </w:r>
      <w:r w:rsidR="00BF54FA" w:rsidRPr="004E0CEA">
        <w:t xml:space="preserve"> </w:t>
      </w:r>
      <w:r w:rsidR="0039052B" w:rsidRPr="004E0CEA">
        <w:t>School</w:t>
      </w:r>
      <w:r w:rsidR="00BF54FA" w:rsidRPr="004E0CEA">
        <w:t xml:space="preserve"> </w:t>
      </w:r>
      <w:r w:rsidR="00391859" w:rsidRPr="004E0CEA">
        <w:t>in</w:t>
      </w:r>
      <w:r w:rsidR="00BF54FA" w:rsidRPr="004E0CEA">
        <w:t xml:space="preserve"> </w:t>
      </w:r>
      <w:r w:rsidR="00391859" w:rsidRPr="004E0CEA">
        <w:t>Linden</w:t>
      </w:r>
      <w:r w:rsidR="00BF54FA" w:rsidRPr="004E0CEA">
        <w:t xml:space="preserve"> </w:t>
      </w:r>
      <w:r w:rsidR="00870CBE" w:rsidRPr="004E0CEA">
        <w:t>also</w:t>
      </w:r>
      <w:r w:rsidR="00BF54FA" w:rsidRPr="004E0CEA">
        <w:t xml:space="preserve"> </w:t>
      </w:r>
      <w:r w:rsidR="00870CBE" w:rsidRPr="004E0CEA">
        <w:t>in</w:t>
      </w:r>
      <w:r w:rsidR="00BF54FA" w:rsidRPr="004E0CEA">
        <w:t xml:space="preserve"> </w:t>
      </w:r>
      <w:r w:rsidR="00870CBE" w:rsidRPr="004E0CEA">
        <w:t>Marengo</w:t>
      </w:r>
      <w:r w:rsidR="00BF54FA" w:rsidRPr="004E0CEA">
        <w:t xml:space="preserve"> </w:t>
      </w:r>
      <w:r w:rsidR="00870CBE" w:rsidRPr="004E0CEA">
        <w:t>County</w:t>
      </w:r>
      <w:r w:rsidR="00BF54FA" w:rsidRPr="004E0CEA">
        <w:t xml:space="preserve"> </w:t>
      </w:r>
      <w:r w:rsidR="00391859" w:rsidRPr="004E0CEA">
        <w:t>which</w:t>
      </w:r>
      <w:r w:rsidR="00BF54FA" w:rsidRPr="004E0CEA">
        <w:t xml:space="preserve"> </w:t>
      </w:r>
      <w:r w:rsidR="00391859" w:rsidRPr="004E0CEA">
        <w:t>has</w:t>
      </w:r>
      <w:r w:rsidR="00BF54FA" w:rsidRPr="004E0CEA">
        <w:t xml:space="preserve"> </w:t>
      </w:r>
      <w:r w:rsidR="00391859" w:rsidRPr="004E0CEA">
        <w:t>a</w:t>
      </w:r>
      <w:r w:rsidR="00BF54FA" w:rsidRPr="004E0CEA">
        <w:t xml:space="preserve"> </w:t>
      </w:r>
      <w:r w:rsidR="00391859" w:rsidRPr="004E0CEA">
        <w:t>separate</w:t>
      </w:r>
      <w:r w:rsidR="00BF54FA" w:rsidRPr="004E0CEA">
        <w:t xml:space="preserve"> </w:t>
      </w:r>
      <w:r w:rsidR="00391859" w:rsidRPr="004E0CEA">
        <w:t>school</w:t>
      </w:r>
      <w:r w:rsidR="00BF54FA" w:rsidRPr="004E0CEA">
        <w:t xml:space="preserve"> </w:t>
      </w:r>
      <w:r w:rsidR="00391859" w:rsidRPr="004E0CEA">
        <w:t>system</w:t>
      </w:r>
      <w:r w:rsidR="00BF54FA" w:rsidRPr="004E0CEA">
        <w:t xml:space="preserve"> </w:t>
      </w:r>
      <w:r w:rsidR="00391859" w:rsidRPr="004E0CEA">
        <w:t>and</w:t>
      </w:r>
      <w:r w:rsidR="00BF54FA" w:rsidRPr="004E0CEA">
        <w:t xml:space="preserve"> </w:t>
      </w:r>
      <w:r w:rsidR="00391859" w:rsidRPr="004E0CEA">
        <w:t>political</w:t>
      </w:r>
      <w:r w:rsidR="00BF54FA" w:rsidRPr="004E0CEA">
        <w:t xml:space="preserve"> </w:t>
      </w:r>
      <w:r w:rsidR="00391859" w:rsidRPr="004E0CEA">
        <w:t>ecology</w:t>
      </w:r>
      <w:r w:rsidR="0039052B" w:rsidRPr="004E0CEA">
        <w:t>,</w:t>
      </w:r>
      <w:r w:rsidR="00BF54FA" w:rsidRPr="004E0CEA">
        <w:t xml:space="preserve"> </w:t>
      </w:r>
      <w:hyperlink r:id="rId4" w:history="1">
        <w:r w:rsidR="007725E4" w:rsidRPr="004E0CEA">
          <w:rPr>
            <w:rStyle w:val="Hyperlink"/>
            <w:color w:val="auto"/>
            <w:u w:val="none"/>
          </w:rPr>
          <w:t>http://share.google/cGC7AtwKoDzxhxQI</w:t>
        </w:r>
      </w:hyperlink>
      <w:r w:rsidR="009D15E1" w:rsidRPr="004E0CEA">
        <w:t>.</w:t>
      </w:r>
      <w:r w:rsidR="00BF54FA" w:rsidRPr="004E0CEA">
        <w:t xml:space="preserve"> </w:t>
      </w:r>
      <w:hyperlink r:id="rId5" w:history="1">
        <w:r w:rsidR="005C59CC" w:rsidRPr="004E0CEA">
          <w:rPr>
            <w:rStyle w:val="Hyperlink"/>
            <w:color w:val="auto"/>
            <w:u w:val="none"/>
          </w:rPr>
          <w:t>https://share.google/Nb9cwtGSUC88Xu2QR</w:t>
        </w:r>
      </w:hyperlink>
      <w:r w:rsidR="005C59CC" w:rsidRPr="004E0CEA">
        <w:t>.</w:t>
      </w:r>
      <w:r w:rsidR="00BF54FA" w:rsidRPr="004E0CEA">
        <w:t xml:space="preserve"> </w:t>
      </w:r>
      <w:hyperlink r:id="rId6" w:history="1">
        <w:r w:rsidR="00C660D3" w:rsidRPr="004E0CEA">
          <w:rPr>
            <w:rStyle w:val="Hyperlink"/>
            <w:color w:val="auto"/>
            <w:u w:val="none"/>
          </w:rPr>
          <w:t>https://share.google/j5Jlqzm6ANu4KAotl</w:t>
        </w:r>
      </w:hyperlink>
      <w:r w:rsidR="00C660D3" w:rsidRPr="004E0CEA">
        <w:t>.</w:t>
      </w:r>
      <w:r w:rsidR="00BF54FA" w:rsidRPr="004E0CEA">
        <w:t xml:space="preserve"> </w:t>
      </w:r>
      <w:r w:rsidR="000959F6" w:rsidRPr="004E0CEA">
        <w:t>In</w:t>
      </w:r>
      <w:r w:rsidR="00BF54FA" w:rsidRPr="004E0CEA">
        <w:t xml:space="preserve"> </w:t>
      </w:r>
      <w:r w:rsidR="000959F6" w:rsidRPr="004E0CEA">
        <w:t>r</w:t>
      </w:r>
      <w:r w:rsidR="00C660D3" w:rsidRPr="004E0CEA">
        <w:t>everse</w:t>
      </w:r>
      <w:r w:rsidR="00BF54FA" w:rsidRPr="004E0CEA">
        <w:t xml:space="preserve"> </w:t>
      </w:r>
      <w:r w:rsidR="00320860" w:rsidRPr="004E0CEA">
        <w:t>the</w:t>
      </w:r>
      <w:r w:rsidR="00BF54FA" w:rsidRPr="004E0CEA">
        <w:t xml:space="preserve"> </w:t>
      </w:r>
      <w:r w:rsidR="00320860" w:rsidRPr="004E0CEA">
        <w:t>Marengo</w:t>
      </w:r>
      <w:r w:rsidR="00BF54FA" w:rsidRPr="004E0CEA">
        <w:t xml:space="preserve"> </w:t>
      </w:r>
      <w:r w:rsidR="00320860" w:rsidRPr="004E0CEA">
        <w:t>Country</w:t>
      </w:r>
      <w:r w:rsidR="00BF54FA" w:rsidRPr="004E0CEA">
        <w:t xml:space="preserve"> </w:t>
      </w:r>
      <w:r w:rsidR="00320860" w:rsidRPr="004E0CEA">
        <w:t>schools</w:t>
      </w:r>
      <w:r w:rsidR="00BF54FA" w:rsidRPr="004E0CEA">
        <w:t xml:space="preserve"> </w:t>
      </w:r>
      <w:r w:rsidR="00391859" w:rsidRPr="004E0CEA">
        <w:t>centered</w:t>
      </w:r>
      <w:r w:rsidR="00BF54FA" w:rsidRPr="004E0CEA">
        <w:t xml:space="preserve"> </w:t>
      </w:r>
      <w:r w:rsidR="00391859" w:rsidRPr="004E0CEA">
        <w:t>in</w:t>
      </w:r>
      <w:r w:rsidR="00BF54FA" w:rsidRPr="004E0CEA">
        <w:t xml:space="preserve"> </w:t>
      </w:r>
      <w:r w:rsidR="00391859" w:rsidRPr="004E0CEA">
        <w:t>Demopolis</w:t>
      </w:r>
      <w:r w:rsidR="00BF54FA" w:rsidRPr="004E0CEA">
        <w:t xml:space="preserve"> </w:t>
      </w:r>
      <w:r w:rsidR="00391859" w:rsidRPr="004E0CEA">
        <w:t>has</w:t>
      </w:r>
      <w:r w:rsidR="00BF54FA" w:rsidRPr="004E0CEA">
        <w:t xml:space="preserve"> </w:t>
      </w:r>
      <w:r w:rsidR="00391859" w:rsidRPr="004E0CEA">
        <w:t>preserved</w:t>
      </w:r>
      <w:r w:rsidR="00BF54FA" w:rsidRPr="004E0CEA">
        <w:t xml:space="preserve"> </w:t>
      </w:r>
      <w:r w:rsidR="00391859" w:rsidRPr="004E0CEA">
        <w:t>a</w:t>
      </w:r>
      <w:r w:rsidR="00BF54FA" w:rsidRPr="004E0CEA">
        <w:t xml:space="preserve"> </w:t>
      </w:r>
      <w:r w:rsidR="00391859" w:rsidRPr="004E0CEA">
        <w:t>balanced</w:t>
      </w:r>
      <w:r w:rsidR="00BF54FA" w:rsidRPr="004E0CEA">
        <w:t xml:space="preserve"> </w:t>
      </w:r>
      <w:r w:rsidR="00C04E71" w:rsidRPr="004E0CEA">
        <w:t>enrollment</w:t>
      </w:r>
      <w:r w:rsidR="00BF54FA" w:rsidRPr="004E0CEA">
        <w:t xml:space="preserve"> </w:t>
      </w:r>
      <w:r w:rsidR="0013785C" w:rsidRPr="004E0CEA">
        <w:t>and</w:t>
      </w:r>
      <w:r w:rsidR="00BF54FA" w:rsidRPr="004E0CEA">
        <w:t xml:space="preserve"> </w:t>
      </w:r>
      <w:r w:rsidR="00C04E71" w:rsidRPr="004E0CEA">
        <w:t>secured</w:t>
      </w:r>
      <w:r w:rsidR="00BF54FA" w:rsidRPr="004E0CEA">
        <w:t xml:space="preserve"> </w:t>
      </w:r>
      <w:r w:rsidR="00C04E71" w:rsidRPr="004E0CEA">
        <w:t>recognition</w:t>
      </w:r>
      <w:r w:rsidR="00BF54FA" w:rsidRPr="004E0CEA">
        <w:t xml:space="preserve"> </w:t>
      </w:r>
      <w:r w:rsidR="00C04E71" w:rsidRPr="004E0CEA">
        <w:t>for</w:t>
      </w:r>
      <w:r w:rsidR="00BF54FA" w:rsidRPr="004E0CEA">
        <w:t xml:space="preserve"> </w:t>
      </w:r>
      <w:r w:rsidR="00C04E71" w:rsidRPr="004E0CEA">
        <w:t>quality</w:t>
      </w:r>
      <w:r w:rsidR="00BF54FA" w:rsidRPr="004E0CEA">
        <w:t xml:space="preserve"> </w:t>
      </w:r>
      <w:r w:rsidR="00C04E71" w:rsidRPr="004E0CEA">
        <w:t>of</w:t>
      </w:r>
      <w:r w:rsidR="00BF54FA" w:rsidRPr="004E0CEA">
        <w:t xml:space="preserve"> </w:t>
      </w:r>
      <w:r w:rsidR="00C04E71" w:rsidRPr="004E0CEA">
        <w:t>education</w:t>
      </w:r>
      <w:r w:rsidR="00870CBE" w:rsidRPr="004E0CEA">
        <w:t>.</w:t>
      </w:r>
      <w:r w:rsidR="00BF54FA" w:rsidRPr="004E0CEA">
        <w:t xml:space="preserve"> </w:t>
      </w:r>
      <w:r w:rsidR="00BA07B9" w:rsidRPr="004E0CEA">
        <w:t>(“Marengo</w:t>
      </w:r>
      <w:r w:rsidR="00BF54FA" w:rsidRPr="004E0CEA">
        <w:t xml:space="preserve"> </w:t>
      </w:r>
      <w:r w:rsidR="00BA07B9" w:rsidRPr="004E0CEA">
        <w:t>County</w:t>
      </w:r>
      <w:r w:rsidR="00BF54FA" w:rsidRPr="004E0CEA">
        <w:t xml:space="preserve"> </w:t>
      </w:r>
      <w:r w:rsidR="00BA07B9" w:rsidRPr="004E0CEA">
        <w:t>is</w:t>
      </w:r>
      <w:r w:rsidR="00BF54FA" w:rsidRPr="004E0CEA">
        <w:t xml:space="preserve"> </w:t>
      </w:r>
      <w:r w:rsidR="00BA07B9" w:rsidRPr="004E0CEA">
        <w:t>the</w:t>
      </w:r>
      <w:r w:rsidR="00BF54FA" w:rsidRPr="004E0CEA">
        <w:t xml:space="preserve"> </w:t>
      </w:r>
      <w:r w:rsidR="00BA07B9" w:rsidRPr="004E0CEA">
        <w:t>only</w:t>
      </w:r>
      <w:r w:rsidR="00BF54FA" w:rsidRPr="004E0CEA">
        <w:t xml:space="preserve"> </w:t>
      </w:r>
      <w:r w:rsidR="00BA07B9" w:rsidRPr="004E0CEA">
        <w:t>Black</w:t>
      </w:r>
      <w:r w:rsidR="00BF54FA" w:rsidRPr="004E0CEA">
        <w:t xml:space="preserve"> </w:t>
      </w:r>
      <w:r w:rsidR="00BA07B9" w:rsidRPr="004E0CEA">
        <w:t>Bel</w:t>
      </w:r>
      <w:r w:rsidR="00BF54FA" w:rsidRPr="004E0CEA">
        <w:t xml:space="preserve"> </w:t>
      </w:r>
      <w:r w:rsidR="00BA07B9" w:rsidRPr="004E0CEA">
        <w:t>system</w:t>
      </w:r>
      <w:r w:rsidR="00BF54FA" w:rsidRPr="004E0CEA">
        <w:t xml:space="preserve"> </w:t>
      </w:r>
      <w:r w:rsidR="00BA07B9" w:rsidRPr="004E0CEA">
        <w:t>to</w:t>
      </w:r>
      <w:r w:rsidR="00BF54FA" w:rsidRPr="004E0CEA">
        <w:t xml:space="preserve"> </w:t>
      </w:r>
      <w:r w:rsidR="00BA07B9" w:rsidRPr="004E0CEA">
        <w:t>earn</w:t>
      </w:r>
      <w:r w:rsidR="00BF54FA" w:rsidRPr="004E0CEA">
        <w:t xml:space="preserve"> </w:t>
      </w:r>
      <w:r w:rsidR="00BA07B9" w:rsidRPr="004E0CEA">
        <w:t>more</w:t>
      </w:r>
      <w:r w:rsidR="00BF54FA" w:rsidRPr="004E0CEA">
        <w:t xml:space="preserve"> </w:t>
      </w:r>
      <w:r w:rsidR="00BA07B9" w:rsidRPr="004E0CEA">
        <w:t>than</w:t>
      </w:r>
      <w:r w:rsidR="00BF54FA" w:rsidRPr="004E0CEA">
        <w:t xml:space="preserve"> </w:t>
      </w:r>
      <w:r w:rsidR="00BA07B9" w:rsidRPr="004E0CEA">
        <w:t>a</w:t>
      </w:r>
      <w:r w:rsidR="00BF54FA" w:rsidRPr="004E0CEA">
        <w:t xml:space="preserve"> </w:t>
      </w:r>
      <w:r w:rsidR="00BA07B9" w:rsidRPr="004E0CEA">
        <w:t>C</w:t>
      </w:r>
      <w:r w:rsidR="00BF54FA" w:rsidRPr="004E0CEA">
        <w:t xml:space="preserve"> </w:t>
      </w:r>
      <w:r w:rsidR="00BA07B9" w:rsidRPr="004E0CEA">
        <w:t>on</w:t>
      </w:r>
      <w:r w:rsidR="00BF54FA" w:rsidRPr="004E0CEA">
        <w:t xml:space="preserve"> </w:t>
      </w:r>
      <w:r w:rsidR="00BA07B9" w:rsidRPr="004E0CEA">
        <w:t>latest</w:t>
      </w:r>
      <w:r w:rsidR="00BF54FA" w:rsidRPr="004E0CEA">
        <w:t xml:space="preserve"> </w:t>
      </w:r>
      <w:r w:rsidR="00BA07B9" w:rsidRPr="004E0CEA">
        <w:t>statewide</w:t>
      </w:r>
      <w:r w:rsidR="00BF54FA" w:rsidRPr="004E0CEA">
        <w:t xml:space="preserve"> </w:t>
      </w:r>
      <w:r w:rsidR="006A5030" w:rsidRPr="004E0CEA">
        <w:t>report</w:t>
      </w:r>
      <w:r w:rsidR="00BF54FA" w:rsidRPr="004E0CEA">
        <w:t xml:space="preserve"> </w:t>
      </w:r>
      <w:r w:rsidR="00BA07B9" w:rsidRPr="004E0CEA">
        <w:t>card,”</w:t>
      </w:r>
      <w:r w:rsidR="00BF54FA" w:rsidRPr="004E0CEA">
        <w:t xml:space="preserve"> </w:t>
      </w:r>
      <w:proofErr w:type="spellStart"/>
      <w:proofErr w:type="gramStart"/>
      <w:r w:rsidR="00BA07B9" w:rsidRPr="004E0CEA">
        <w:t>https;share</w:t>
      </w:r>
      <w:proofErr w:type="gramEnd"/>
      <w:r w:rsidR="00BA07B9" w:rsidRPr="004E0CEA">
        <w:t>.google</w:t>
      </w:r>
      <w:proofErr w:type="spellEnd"/>
      <w:r w:rsidR="00BA07B9" w:rsidRPr="004E0CEA">
        <w:t>/dt7</w:t>
      </w:r>
      <w:r w:rsidR="00F57DA9" w:rsidRPr="004E0CEA">
        <w:t>vNIRpEa2yz</w:t>
      </w:r>
      <w:r w:rsidR="001401AE" w:rsidRPr="004E0CEA">
        <w:t>SQ4.</w:t>
      </w:r>
    </w:p>
  </w:footnote>
  <w:footnote w:id="16">
    <w:p w14:paraId="7CB2E8E1" w14:textId="7A19497B" w:rsidR="00CE6ECF" w:rsidRPr="004E0CEA" w:rsidRDefault="00AC0AB7" w:rsidP="006A2042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="00164F59" w:rsidRPr="004E0CEA">
        <w:t>text</w:t>
      </w:r>
      <w:r w:rsidR="00BF54FA" w:rsidRPr="004E0CEA">
        <w:t xml:space="preserve"> </w:t>
      </w:r>
      <w:r w:rsidR="00164F59" w:rsidRPr="004E0CEA">
        <w:t>in</w:t>
      </w:r>
      <w:r w:rsidR="00BF54FA" w:rsidRPr="004E0CEA">
        <w:t xml:space="preserve"> </w:t>
      </w:r>
      <w:r w:rsidR="00164F59" w:rsidRPr="004E0CEA">
        <w:t>footnote</w:t>
      </w:r>
      <w:r w:rsidR="00BF54FA" w:rsidRPr="004E0CEA">
        <w:t xml:space="preserve"> </w:t>
      </w:r>
      <w:r w:rsidR="00164F59" w:rsidRPr="004E0CEA">
        <w:t>1</w:t>
      </w:r>
      <w:r w:rsidR="008D73F9" w:rsidRPr="004E0CEA">
        <w:t>2</w:t>
      </w:r>
      <w:r w:rsidR="00BF54FA" w:rsidRPr="004E0CEA">
        <w:t xml:space="preserve"> </w:t>
      </w:r>
      <w:r w:rsidR="00164F59" w:rsidRPr="004E0CEA">
        <w:t>describes</w:t>
      </w:r>
      <w:r w:rsidR="00BF54FA" w:rsidRPr="004E0CEA">
        <w:t xml:space="preserve"> </w:t>
      </w:r>
      <w:r w:rsidR="00164F59" w:rsidRPr="004E0CEA">
        <w:t>this.</w:t>
      </w:r>
      <w:r w:rsidR="00BF54FA" w:rsidRPr="004E0CEA">
        <w:t xml:space="preserve"> </w:t>
      </w:r>
      <w:r w:rsidR="00164F59" w:rsidRPr="004E0CEA">
        <w:t>But</w:t>
      </w:r>
      <w:r w:rsidR="00BF54FA" w:rsidRPr="004E0CEA">
        <w:t xml:space="preserve"> </w:t>
      </w:r>
      <w:r w:rsidR="00164F59" w:rsidRPr="004E0CEA">
        <w:t>also</w:t>
      </w:r>
      <w:r w:rsidR="00BF54FA" w:rsidRPr="004E0CEA">
        <w:t xml:space="preserve"> </w:t>
      </w:r>
      <w:r w:rsidR="00164F59" w:rsidRPr="004E0CEA">
        <w:t>see.</w:t>
      </w:r>
      <w:r w:rsidR="00BF54FA" w:rsidRPr="004E0CEA">
        <w:t xml:space="preserve"> </w:t>
      </w:r>
      <w:hyperlink r:id="rId7" w:history="1">
        <w:r w:rsidR="0085445C" w:rsidRPr="004E0CEA">
          <w:rPr>
            <w:rStyle w:val="Hyperlink"/>
            <w:color w:val="auto"/>
            <w:u w:val="none"/>
          </w:rPr>
          <w:t>www.lhs.lindencity.org/</w:t>
        </w:r>
      </w:hyperlink>
      <w:r w:rsidR="00BF54FA" w:rsidRPr="004E0CEA">
        <w:t xml:space="preserve"> </w:t>
      </w:r>
      <w:r w:rsidR="0085445C" w:rsidRPr="004E0CEA">
        <w:t>and</w:t>
      </w:r>
      <w:r w:rsidR="00BF54FA" w:rsidRPr="004E0CEA">
        <w:t xml:space="preserve"> </w:t>
      </w:r>
      <w:hyperlink r:id="rId8" w:history="1">
        <w:r w:rsidR="00CE6ECF" w:rsidRPr="004E0CEA">
          <w:rPr>
            <w:rStyle w:val="Hyperlink"/>
            <w:color w:val="auto"/>
            <w:u w:val="none"/>
          </w:rPr>
          <w:t>www.ppa.lindencity.org</w:t>
        </w:r>
      </w:hyperlink>
      <w:r w:rsidR="00FC7373" w:rsidRPr="004E0CEA">
        <w:t>.</w:t>
      </w:r>
    </w:p>
  </w:footnote>
  <w:footnote w:id="17">
    <w:p w14:paraId="000A1928" w14:textId="2787C2E0" w:rsidR="004D0536" w:rsidRPr="004E0CEA" w:rsidRDefault="004D0536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Alan</w:t>
      </w:r>
      <w:r w:rsidR="00BF54FA" w:rsidRPr="004E0CEA">
        <w:t xml:space="preserve"> </w:t>
      </w:r>
      <w:r w:rsidRPr="004E0CEA">
        <w:t>Scarborough</w:t>
      </w:r>
      <w:r w:rsidR="00BF54FA" w:rsidRPr="004E0CEA">
        <w:t xml:space="preserve"> </w:t>
      </w:r>
      <w:r w:rsidR="00E85979" w:rsidRPr="004E0CEA">
        <w:t>“</w:t>
      </w:r>
      <w:r w:rsidRPr="004E0CEA">
        <w:t>Linden,</w:t>
      </w:r>
      <w:r w:rsidR="00BF54FA" w:rsidRPr="004E0CEA">
        <w:t xml:space="preserve"> </w:t>
      </w:r>
      <w:r w:rsidRPr="004E0CEA">
        <w:t>a</w:t>
      </w:r>
      <w:r w:rsidR="00BF54FA" w:rsidRPr="004E0CEA">
        <w:t xml:space="preserve"> </w:t>
      </w:r>
      <w:r w:rsidRPr="004E0CEA">
        <w:t>town</w:t>
      </w:r>
      <w:r w:rsidR="00BF54FA" w:rsidRPr="004E0CEA">
        <w:t xml:space="preserve"> </w:t>
      </w:r>
      <w:r w:rsidRPr="004E0CEA">
        <w:t>divided</w:t>
      </w:r>
      <w:r w:rsidR="00BF54FA" w:rsidRPr="004E0CEA">
        <w:t xml:space="preserve"> </w:t>
      </w:r>
      <w:r w:rsidRPr="004E0CEA">
        <w:t>by</w:t>
      </w:r>
      <w:r w:rsidR="00BF54FA" w:rsidRPr="004E0CEA">
        <w:t xml:space="preserve"> </w:t>
      </w:r>
      <w:r w:rsidRPr="004E0CEA">
        <w:t>race</w:t>
      </w:r>
      <w:r w:rsidR="002E135A" w:rsidRPr="004E0CEA">
        <w:t>.</w:t>
      </w:r>
      <w:r w:rsidR="00E36B32" w:rsidRPr="004E0CEA">
        <w:t>”</w:t>
      </w:r>
      <w:r w:rsidR="00BF54FA" w:rsidRPr="004E0CEA">
        <w:t xml:space="preserve"> </w:t>
      </w:r>
      <w:r w:rsidRPr="004E0CEA">
        <w:t>Tuscaloosa</w:t>
      </w:r>
      <w:r w:rsidR="00BF54FA" w:rsidRPr="004E0CEA">
        <w:t xml:space="preserve"> </w:t>
      </w:r>
      <w:r w:rsidR="00BC2453" w:rsidRPr="004E0CEA">
        <w:t>N</w:t>
      </w:r>
      <w:r w:rsidRPr="004E0CEA">
        <w:t>ews.com</w:t>
      </w:r>
      <w:r w:rsidR="00BF54FA" w:rsidRPr="004E0CEA">
        <w:t xml:space="preserve"> </w:t>
      </w:r>
      <w:r w:rsidRPr="004E0CEA">
        <w:t>Sept</w:t>
      </w:r>
      <w:r w:rsidR="00BF54FA" w:rsidRPr="004E0CEA">
        <w:t xml:space="preserve"> </w:t>
      </w:r>
      <w:r w:rsidRPr="004E0CEA">
        <w:t>25,2011</w:t>
      </w:r>
      <w:r w:rsidR="000568EB" w:rsidRPr="004E0CEA">
        <w:t>.</w:t>
      </w:r>
    </w:p>
  </w:footnote>
  <w:footnote w:id="18">
    <w:p w14:paraId="586D4301" w14:textId="3724ED98" w:rsidR="004D0536" w:rsidRPr="004E0CEA" w:rsidRDefault="004D0536" w:rsidP="006A2042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Joshua</w:t>
      </w:r>
      <w:r w:rsidR="00BF54FA" w:rsidRPr="004E0CEA">
        <w:t xml:space="preserve"> </w:t>
      </w:r>
      <w:r w:rsidRPr="004E0CEA">
        <w:t>Philip</w:t>
      </w:r>
      <w:r w:rsidR="00BF54FA" w:rsidRPr="004E0CEA">
        <w:t xml:space="preserve"> </w:t>
      </w:r>
      <w:r w:rsidRPr="004E0CEA">
        <w:t>Adam’s,</w:t>
      </w:r>
      <w:r w:rsidR="00BF54FA" w:rsidRPr="004E0CEA">
        <w:t xml:space="preserve"> </w:t>
      </w:r>
      <w:r w:rsidR="00E85979" w:rsidRPr="004E0CEA">
        <w:t>“</w:t>
      </w:r>
      <w:r w:rsidRPr="004E0CEA">
        <w:t>Social</w:t>
      </w:r>
      <w:r w:rsidR="00BF54FA" w:rsidRPr="004E0CEA">
        <w:t xml:space="preserve"> </w:t>
      </w:r>
      <w:r w:rsidRPr="004E0CEA">
        <w:t>Capital,</w:t>
      </w:r>
      <w:r w:rsidR="00BF54FA" w:rsidRPr="004E0CEA">
        <w:t xml:space="preserve"> </w:t>
      </w:r>
      <w:r w:rsidRPr="004E0CEA">
        <w:t>School</w:t>
      </w:r>
      <w:r w:rsidR="00BF54FA" w:rsidRPr="004E0CEA">
        <w:t xml:space="preserve"> </w:t>
      </w:r>
      <w:r w:rsidRPr="004E0CEA">
        <w:t>Desegregation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Education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E0CEA">
        <w:t>West</w:t>
      </w:r>
      <w:r w:rsidR="00BF54FA" w:rsidRPr="004E0CEA">
        <w:t xml:space="preserve"> </w:t>
      </w:r>
      <w:r w:rsidRPr="004E0CEA">
        <w:t>Alabama’s</w:t>
      </w:r>
      <w:r w:rsidR="00BF54FA" w:rsidRPr="004E0CEA">
        <w:t xml:space="preserve"> </w:t>
      </w:r>
      <w:r w:rsidRPr="004E0CEA">
        <w:t>Black</w:t>
      </w:r>
      <w:r w:rsidR="00BF54FA" w:rsidRPr="004E0CEA">
        <w:t xml:space="preserve"> </w:t>
      </w:r>
      <w:r w:rsidRPr="004E0CEA">
        <w:t>Belt</w:t>
      </w:r>
      <w:r w:rsidR="006D393B" w:rsidRPr="004E0CEA">
        <w:t>.</w:t>
      </w:r>
      <w:r w:rsidR="00A056BD" w:rsidRPr="004E0CEA">
        <w:t>”</w:t>
      </w:r>
      <w:r w:rsidR="00BF54FA" w:rsidRPr="004E0CEA">
        <w:t xml:space="preserve"> </w:t>
      </w:r>
      <w:r w:rsidRPr="004E0CEA">
        <w:t>MS</w:t>
      </w:r>
      <w:r w:rsidR="00BF54FA" w:rsidRPr="004E0CEA">
        <w:t xml:space="preserve"> </w:t>
      </w:r>
      <w:r w:rsidRPr="004E0CEA">
        <w:t>Thesis</w:t>
      </w:r>
      <w:r w:rsidR="00BF54FA" w:rsidRPr="004E0CEA">
        <w:t xml:space="preserve"> </w:t>
      </w:r>
      <w:r w:rsidRPr="004E0CEA">
        <w:t>Auburn</w:t>
      </w:r>
      <w:r w:rsidR="00BF54FA" w:rsidRPr="004E0CEA">
        <w:t xml:space="preserve"> </w:t>
      </w:r>
      <w:r w:rsidRPr="004E0CEA">
        <w:t>University,</w:t>
      </w:r>
      <w:r w:rsidR="00BF54FA" w:rsidRPr="004E0CEA">
        <w:t xml:space="preserve"> </w:t>
      </w:r>
      <w:r w:rsidRPr="004E0CEA">
        <w:t>December</w:t>
      </w:r>
      <w:r w:rsidR="00BF54FA" w:rsidRPr="004E0CEA">
        <w:t xml:space="preserve"> </w:t>
      </w:r>
      <w:r w:rsidRPr="004E0CEA">
        <w:t>16,</w:t>
      </w:r>
      <w:r w:rsidR="00BF54FA" w:rsidRPr="004E0CEA">
        <w:t xml:space="preserve"> </w:t>
      </w:r>
      <w:r w:rsidRPr="004E0CEA">
        <w:t>2005.</w:t>
      </w:r>
    </w:p>
  </w:footnote>
  <w:footnote w:id="19">
    <w:p w14:paraId="13F1526A" w14:textId="29E88CE1" w:rsidR="00C923B3" w:rsidRPr="004E0CEA" w:rsidRDefault="00C923B3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F56289" w:rsidRPr="004E0CEA">
        <w:t>The</w:t>
      </w:r>
      <w:r w:rsidR="00BF54FA" w:rsidRPr="004E0CEA">
        <w:t xml:space="preserve"> </w:t>
      </w:r>
      <w:r w:rsidR="00F56289" w:rsidRPr="004E0CEA">
        <w:t>staff</w:t>
      </w:r>
      <w:r w:rsidR="00BF54FA" w:rsidRPr="004E0CEA">
        <w:t xml:space="preserve"> </w:t>
      </w:r>
      <w:r w:rsidR="00F56289" w:rsidRPr="004E0CEA">
        <w:t>pattern</w:t>
      </w:r>
      <w:r w:rsidR="00BF54FA" w:rsidRPr="004E0CEA">
        <w:t xml:space="preserve"> </w:t>
      </w:r>
      <w:r w:rsidR="00F56289" w:rsidRPr="004E0CEA">
        <w:t>can</w:t>
      </w:r>
      <w:r w:rsidR="00BF54FA" w:rsidRPr="004E0CEA">
        <w:t xml:space="preserve"> </w:t>
      </w:r>
      <w:r w:rsidR="00F56289" w:rsidRPr="004E0CEA">
        <w:t>roughly</w:t>
      </w:r>
      <w:r w:rsidR="00BF54FA" w:rsidRPr="004E0CEA">
        <w:t xml:space="preserve"> </w:t>
      </w:r>
      <w:r w:rsidR="00F56289" w:rsidRPr="004E0CEA">
        <w:t>be</w:t>
      </w:r>
      <w:r w:rsidR="00BF54FA" w:rsidRPr="004E0CEA">
        <w:t xml:space="preserve"> </w:t>
      </w:r>
      <w:r w:rsidR="00F56289" w:rsidRPr="004E0CEA">
        <w:t>determined</w:t>
      </w:r>
      <w:r w:rsidR="00BF54FA" w:rsidRPr="004E0CEA">
        <w:t xml:space="preserve"> </w:t>
      </w:r>
      <w:r w:rsidR="00F56289" w:rsidRPr="004E0CEA">
        <w:t>by</w:t>
      </w:r>
      <w:r w:rsidR="00BF54FA" w:rsidRPr="004E0CEA">
        <w:t xml:space="preserve"> </w:t>
      </w:r>
      <w:r w:rsidR="00F56289" w:rsidRPr="004E0CEA">
        <w:t>the</w:t>
      </w:r>
      <w:r w:rsidR="00BF54FA" w:rsidRPr="004E0CEA">
        <w:t xml:space="preserve"> </w:t>
      </w:r>
      <w:r w:rsidR="00F56289" w:rsidRPr="004E0CEA">
        <w:t>posted</w:t>
      </w:r>
      <w:r w:rsidR="00BF54FA" w:rsidRPr="004E0CEA">
        <w:t xml:space="preserve"> </w:t>
      </w:r>
      <w:r w:rsidR="00F56289" w:rsidRPr="004E0CEA">
        <w:t>faculty</w:t>
      </w:r>
      <w:r w:rsidR="00BF54FA" w:rsidRPr="004E0CEA">
        <w:t xml:space="preserve"> </w:t>
      </w:r>
      <w:r w:rsidR="00F56289" w:rsidRPr="004E0CEA">
        <w:t>pictures</w:t>
      </w:r>
      <w:r w:rsidR="00BF54FA" w:rsidRPr="004E0CEA">
        <w:t xml:space="preserve"> </w:t>
      </w:r>
      <w:r w:rsidR="00F56289" w:rsidRPr="004E0CEA">
        <w:t>on</w:t>
      </w:r>
      <w:r w:rsidR="00BF54FA" w:rsidRPr="004E0CEA">
        <w:t xml:space="preserve"> </w:t>
      </w:r>
      <w:r w:rsidR="00F56289" w:rsidRPr="004E0CEA">
        <w:t>their</w:t>
      </w:r>
      <w:r w:rsidR="00BF54FA" w:rsidRPr="004E0CEA">
        <w:t xml:space="preserve"> </w:t>
      </w:r>
      <w:r w:rsidR="00F56289" w:rsidRPr="004E0CEA">
        <w:t>websites.</w:t>
      </w:r>
    </w:p>
    <w:p w14:paraId="6BBFEBFC" w14:textId="77777777" w:rsidR="00137128" w:rsidRPr="004E0CEA" w:rsidRDefault="00137128" w:rsidP="004E0CEA">
      <w:pPr>
        <w:pStyle w:val="FootnoteText"/>
        <w:tabs>
          <w:tab w:val="left" w:pos="180"/>
        </w:tabs>
        <w:ind w:left="180" w:hanging="180"/>
      </w:pPr>
    </w:p>
  </w:footnote>
  <w:footnote w:id="20">
    <w:p w14:paraId="0FBC9DFD" w14:textId="66DCDC3C" w:rsidR="00395CE9" w:rsidRPr="004E0CEA" w:rsidRDefault="00395CE9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“Instructional</w:t>
      </w:r>
      <w:r w:rsidR="00BF54FA" w:rsidRPr="004E0CEA">
        <w:t xml:space="preserve"> </w:t>
      </w:r>
      <w:r w:rsidRPr="004E0CEA">
        <w:t>Staff</w:t>
      </w:r>
      <w:r w:rsidR="00BF54FA" w:rsidRPr="004E0CEA">
        <w:t xml:space="preserve"> </w:t>
      </w:r>
      <w:r w:rsidRPr="004E0CEA">
        <w:t>–</w:t>
      </w:r>
      <w:r w:rsidR="00BF54FA" w:rsidRPr="004E0CEA">
        <w:t xml:space="preserve"> </w:t>
      </w:r>
      <w:r w:rsidRPr="004E0CEA">
        <w:t>University</w:t>
      </w:r>
      <w:r w:rsidR="00BF54FA" w:rsidRPr="004E0CEA">
        <w:t xml:space="preserve"> </w:t>
      </w:r>
      <w:r w:rsidRPr="004E0CEA">
        <w:t>Charter</w:t>
      </w:r>
      <w:r w:rsidR="00BF54FA" w:rsidRPr="004E0CEA">
        <w:t xml:space="preserve"> </w:t>
      </w:r>
      <w:r w:rsidRPr="004E0CEA">
        <w:t>School</w:t>
      </w:r>
      <w:r w:rsidR="00FE014F" w:rsidRPr="004E0CEA">
        <w:t>,”</w:t>
      </w:r>
      <w:r w:rsidR="00BF54FA" w:rsidRPr="004E0CEA">
        <w:t xml:space="preserve"> </w:t>
      </w:r>
      <w:r w:rsidR="00FE014F" w:rsidRPr="004E0CEA">
        <w:t>https//</w:t>
      </w:r>
      <w:proofErr w:type="spellStart"/>
      <w:r w:rsidR="00FE014F" w:rsidRPr="004E0CEA">
        <w:t>share.google</w:t>
      </w:r>
      <w:proofErr w:type="spellEnd"/>
      <w:r w:rsidR="00FE014F" w:rsidRPr="004E0CEA">
        <w:t>/YvqGENF</w:t>
      </w:r>
      <w:r w:rsidR="005C7C40" w:rsidRPr="004E0CEA">
        <w:t>vWFAOulKB3.</w:t>
      </w:r>
    </w:p>
  </w:footnote>
  <w:footnote w:id="21">
    <w:p w14:paraId="6D427F4A" w14:textId="76B40A0C" w:rsidR="003C15CF" w:rsidRPr="004E0CEA" w:rsidRDefault="00955A17" w:rsidP="006A2042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3C15CF" w:rsidRPr="004E0CEA">
        <w:t>“Livingston’s</w:t>
      </w:r>
      <w:r w:rsidR="00BF54FA" w:rsidRPr="004E0CEA">
        <w:t xml:space="preserve"> </w:t>
      </w:r>
      <w:r w:rsidR="003C15CF" w:rsidRPr="004E0CEA">
        <w:t>Mayor</w:t>
      </w:r>
      <w:r w:rsidR="00BF54FA" w:rsidRPr="004E0CEA">
        <w:t xml:space="preserve"> </w:t>
      </w:r>
      <w:r w:rsidR="003C15CF" w:rsidRPr="004E0CEA">
        <w:t>to</w:t>
      </w:r>
      <w:r w:rsidR="00BF54FA" w:rsidRPr="004E0CEA">
        <w:t xml:space="preserve"> </w:t>
      </w:r>
      <w:r w:rsidR="003C15CF" w:rsidRPr="004E0CEA">
        <w:t>be</w:t>
      </w:r>
      <w:r w:rsidR="00BF54FA" w:rsidRPr="004E0CEA">
        <w:t xml:space="preserve"> </w:t>
      </w:r>
      <w:r w:rsidR="003C15CF" w:rsidRPr="004E0CEA">
        <w:t>Honored</w:t>
      </w:r>
      <w:r w:rsidR="00BF54FA" w:rsidRPr="004E0CEA">
        <w:t xml:space="preserve"> </w:t>
      </w:r>
      <w:r w:rsidR="003C15CF" w:rsidRPr="004E0CEA">
        <w:t>Following</w:t>
      </w:r>
      <w:r w:rsidR="00BF54FA" w:rsidRPr="004E0CEA">
        <w:t xml:space="preserve"> </w:t>
      </w:r>
      <w:r w:rsidR="003C15CF" w:rsidRPr="004E0CEA">
        <w:t>his</w:t>
      </w:r>
      <w:r w:rsidR="00BF54FA" w:rsidRPr="004E0CEA">
        <w:t xml:space="preserve"> </w:t>
      </w:r>
      <w:r w:rsidR="003C15CF" w:rsidRPr="004E0CEA">
        <w:t>Passing.</w:t>
      </w:r>
      <w:r w:rsidR="00CD0E62" w:rsidRPr="004E0CEA">
        <w:t>”</w:t>
      </w:r>
      <w:r w:rsidR="006A2042">
        <w:t xml:space="preserve"> </w:t>
      </w:r>
      <w:hyperlink r:id="rId9" w:history="1">
        <w:r w:rsidR="006A2042" w:rsidRPr="009A05B3">
          <w:rPr>
            <w:rStyle w:val="Hyperlink"/>
          </w:rPr>
          <w:t>www.wvtm13.com</w:t>
        </w:r>
      </w:hyperlink>
      <w:r w:rsidR="00A765B4" w:rsidRPr="004E0CEA">
        <w:t>.</w:t>
      </w:r>
      <w:r w:rsidR="00BF54FA" w:rsidRPr="004E0CEA">
        <w:t xml:space="preserve"> </w:t>
      </w:r>
      <w:r w:rsidR="00E04369" w:rsidRPr="004E0CEA">
        <w:t>“Glue</w:t>
      </w:r>
      <w:r w:rsidR="00BF54FA" w:rsidRPr="004E0CEA">
        <w:t xml:space="preserve"> </w:t>
      </w:r>
      <w:r w:rsidR="00AA3974" w:rsidRPr="004E0CEA">
        <w:t>That</w:t>
      </w:r>
      <w:r w:rsidR="00BF54FA" w:rsidRPr="004E0CEA">
        <w:t xml:space="preserve"> </w:t>
      </w:r>
      <w:r w:rsidR="00AA3974" w:rsidRPr="004E0CEA">
        <w:t>Held</w:t>
      </w:r>
      <w:r w:rsidR="00BF54FA" w:rsidRPr="004E0CEA">
        <w:t xml:space="preserve"> </w:t>
      </w:r>
      <w:r w:rsidR="00AA3974" w:rsidRPr="004E0CEA">
        <w:t>Livingston</w:t>
      </w:r>
      <w:r w:rsidR="00BF54FA" w:rsidRPr="004E0CEA">
        <w:t xml:space="preserve"> </w:t>
      </w:r>
      <w:r w:rsidR="00AA3974" w:rsidRPr="004E0CEA">
        <w:t>Together:</w:t>
      </w:r>
      <w:r w:rsidR="00BF54FA" w:rsidRPr="004E0CEA">
        <w:t xml:space="preserve"> </w:t>
      </w:r>
      <w:r w:rsidR="00AA3974" w:rsidRPr="004E0CEA">
        <w:t>Thomas</w:t>
      </w:r>
      <w:r w:rsidR="00BF54FA" w:rsidRPr="004E0CEA">
        <w:t xml:space="preserve"> </w:t>
      </w:r>
      <w:r w:rsidR="00AA3974" w:rsidRPr="004E0CEA">
        <w:t>Tartt,</w:t>
      </w:r>
      <w:r w:rsidR="00BF54FA" w:rsidRPr="004E0CEA">
        <w:t xml:space="preserve"> </w:t>
      </w:r>
      <w:r w:rsidR="00AA3974" w:rsidRPr="004E0CEA">
        <w:t>Ala</w:t>
      </w:r>
      <w:r w:rsidR="00C468AC" w:rsidRPr="004E0CEA">
        <w:t>bama</w:t>
      </w:r>
      <w:r w:rsidR="00BF54FA" w:rsidRPr="004E0CEA">
        <w:t xml:space="preserve"> </w:t>
      </w:r>
      <w:r w:rsidR="00C468AC" w:rsidRPr="004E0CEA">
        <w:t>Town’s</w:t>
      </w:r>
      <w:r w:rsidR="00BF54FA" w:rsidRPr="004E0CEA">
        <w:t xml:space="preserve"> </w:t>
      </w:r>
      <w:r w:rsidR="00C468AC" w:rsidRPr="004E0CEA">
        <w:t>Mayor</w:t>
      </w:r>
      <w:r w:rsidR="00BF54FA" w:rsidRPr="004E0CEA">
        <w:t xml:space="preserve"> </w:t>
      </w:r>
      <w:r w:rsidR="00C468AC" w:rsidRPr="004E0CEA">
        <w:t>since</w:t>
      </w:r>
      <w:r w:rsidR="00BF54FA" w:rsidRPr="004E0CEA">
        <w:t xml:space="preserve"> </w:t>
      </w:r>
      <w:r w:rsidR="00C468AC" w:rsidRPr="004E0CEA">
        <w:t>1980,</w:t>
      </w:r>
      <w:r w:rsidR="00BF54FA" w:rsidRPr="004E0CEA">
        <w:t xml:space="preserve"> </w:t>
      </w:r>
      <w:r w:rsidR="00C468AC" w:rsidRPr="004E0CEA">
        <w:t>dues</w:t>
      </w:r>
      <w:r w:rsidR="00BF54FA" w:rsidRPr="004E0CEA">
        <w:t xml:space="preserve"> </w:t>
      </w:r>
      <w:r w:rsidR="00C468AC" w:rsidRPr="004E0CEA">
        <w:t>at</w:t>
      </w:r>
      <w:r w:rsidR="00BF54FA" w:rsidRPr="004E0CEA">
        <w:t xml:space="preserve"> </w:t>
      </w:r>
      <w:r w:rsidR="00C468AC" w:rsidRPr="004E0CEA">
        <w:t>69,”</w:t>
      </w:r>
      <w:r w:rsidR="00BF54FA" w:rsidRPr="004E0CEA">
        <w:t xml:space="preserve"> </w:t>
      </w:r>
      <w:r w:rsidR="00C468AC" w:rsidRPr="004E0CEA">
        <w:t>AL.com.</w:t>
      </w:r>
      <w:r w:rsidR="00BF54FA" w:rsidRPr="004E0CEA">
        <w:t xml:space="preserve"> </w:t>
      </w:r>
      <w:r w:rsidR="00A96BCE" w:rsidRPr="004E0CEA">
        <w:t>The</w:t>
      </w:r>
      <w:r w:rsidR="00BF54FA" w:rsidRPr="004E0CEA">
        <w:t xml:space="preserve"> </w:t>
      </w:r>
      <w:r w:rsidR="00A96BCE" w:rsidRPr="004E0CEA">
        <w:t>city</w:t>
      </w:r>
      <w:r w:rsidR="00BF54FA" w:rsidRPr="004E0CEA">
        <w:t xml:space="preserve"> </w:t>
      </w:r>
      <w:r w:rsidR="00A96BCE" w:rsidRPr="004E0CEA">
        <w:t>council</w:t>
      </w:r>
      <w:r w:rsidR="00BF54FA" w:rsidRPr="004E0CEA">
        <w:t xml:space="preserve"> </w:t>
      </w:r>
      <w:r w:rsidR="00A96BCE" w:rsidRPr="004E0CEA">
        <w:t>now</w:t>
      </w:r>
      <w:r w:rsidR="00BF54FA" w:rsidRPr="004E0CEA">
        <w:t xml:space="preserve"> </w:t>
      </w:r>
      <w:r w:rsidR="00A96BCE" w:rsidRPr="004E0CEA">
        <w:t>has</w:t>
      </w:r>
      <w:r w:rsidR="00BF54FA" w:rsidRPr="004E0CEA">
        <w:t xml:space="preserve"> </w:t>
      </w:r>
      <w:r w:rsidR="0089765B" w:rsidRPr="004E0CEA">
        <w:t>three</w:t>
      </w:r>
      <w:r w:rsidR="00BF54FA" w:rsidRPr="004E0CEA">
        <w:t xml:space="preserve"> </w:t>
      </w:r>
      <w:r w:rsidR="0089765B" w:rsidRPr="004E0CEA">
        <w:t>white</w:t>
      </w:r>
      <w:r w:rsidR="00BF54FA" w:rsidRPr="004E0CEA">
        <w:t xml:space="preserve"> </w:t>
      </w:r>
      <w:r w:rsidR="0089765B" w:rsidRPr="004E0CEA">
        <w:t>and</w:t>
      </w:r>
      <w:r w:rsidR="00BF54FA" w:rsidRPr="004E0CEA">
        <w:t xml:space="preserve"> </w:t>
      </w:r>
      <w:r w:rsidR="0089765B" w:rsidRPr="004E0CEA">
        <w:t>two</w:t>
      </w:r>
      <w:r w:rsidR="00BF54FA" w:rsidRPr="004E0CEA">
        <w:t xml:space="preserve"> </w:t>
      </w:r>
      <w:r w:rsidR="0089765B" w:rsidRPr="004E0CEA">
        <w:t>African</w:t>
      </w:r>
      <w:r w:rsidR="00BF54FA" w:rsidRPr="004E0CEA">
        <w:t xml:space="preserve"> </w:t>
      </w:r>
      <w:r w:rsidR="0089765B" w:rsidRPr="004E0CEA">
        <w:t>American</w:t>
      </w:r>
      <w:r w:rsidR="00BF54FA" w:rsidRPr="004E0CEA">
        <w:t xml:space="preserve"> </w:t>
      </w:r>
      <w:proofErr w:type="gramStart"/>
      <w:r w:rsidR="0089765B" w:rsidRPr="004E0CEA">
        <w:t>members</w:t>
      </w:r>
      <w:proofErr w:type="gramEnd"/>
      <w:r w:rsidR="00BF54FA" w:rsidRPr="004E0CEA">
        <w:t xml:space="preserve"> </w:t>
      </w:r>
      <w:r w:rsidR="0089765B" w:rsidRPr="004E0CEA">
        <w:t>and</w:t>
      </w:r>
      <w:r w:rsidR="00BF54FA" w:rsidRPr="004E0CEA">
        <w:t xml:space="preserve"> </w:t>
      </w:r>
      <w:r w:rsidR="00FB3CC2" w:rsidRPr="004E0CEA">
        <w:t>the</w:t>
      </w:r>
      <w:r w:rsidR="00BF54FA" w:rsidRPr="004E0CEA">
        <w:t xml:space="preserve"> </w:t>
      </w:r>
      <w:r w:rsidR="00FB3CC2" w:rsidRPr="004E0CEA">
        <w:t>city</w:t>
      </w:r>
      <w:r w:rsidR="00BF54FA" w:rsidRPr="004E0CEA">
        <w:t xml:space="preserve"> </w:t>
      </w:r>
      <w:r w:rsidR="00FB3CC2" w:rsidRPr="004E0CEA">
        <w:t>administrator</w:t>
      </w:r>
      <w:r w:rsidR="00BF54FA" w:rsidRPr="004E0CEA">
        <w:t xml:space="preserve"> </w:t>
      </w:r>
      <w:r w:rsidR="00FB3CC2" w:rsidRPr="004E0CEA">
        <w:t>is</w:t>
      </w:r>
      <w:r w:rsidR="00BF54FA" w:rsidRPr="004E0CEA">
        <w:t xml:space="preserve"> </w:t>
      </w:r>
      <w:r w:rsidR="00FB3CC2" w:rsidRPr="004E0CEA">
        <w:t>white.</w:t>
      </w:r>
      <w:r w:rsidR="00BF54FA" w:rsidRPr="004E0CEA">
        <w:t xml:space="preserve"> </w:t>
      </w:r>
      <w:r w:rsidR="007D65C9" w:rsidRPr="004E0CEA">
        <w:t>Five</w:t>
      </w:r>
      <w:r w:rsidR="00BF54FA" w:rsidRPr="004E0CEA">
        <w:t xml:space="preserve"> </w:t>
      </w:r>
      <w:r w:rsidR="007D65C9" w:rsidRPr="004E0CEA">
        <w:t>of</w:t>
      </w:r>
      <w:r w:rsidR="00BF54FA" w:rsidRPr="004E0CEA">
        <w:t xml:space="preserve"> </w:t>
      </w:r>
      <w:r w:rsidR="007D65C9" w:rsidRPr="004E0CEA">
        <w:t>the</w:t>
      </w:r>
      <w:r w:rsidR="00BF54FA" w:rsidRPr="004E0CEA">
        <w:t xml:space="preserve"> </w:t>
      </w:r>
      <w:r w:rsidR="007D65C9" w:rsidRPr="004E0CEA">
        <w:t>six</w:t>
      </w:r>
      <w:r w:rsidR="00BF54FA" w:rsidRPr="004E0CEA">
        <w:t xml:space="preserve"> </w:t>
      </w:r>
      <w:r w:rsidR="007D65C9" w:rsidRPr="004E0CEA">
        <w:t>county</w:t>
      </w:r>
      <w:r w:rsidR="00BF54FA" w:rsidRPr="004E0CEA">
        <w:t xml:space="preserve"> </w:t>
      </w:r>
      <w:r w:rsidR="00B94E53" w:rsidRPr="004E0CEA">
        <w:t>commissioners</w:t>
      </w:r>
      <w:r w:rsidR="00BF54FA" w:rsidRPr="004E0CEA">
        <w:t xml:space="preserve"> </w:t>
      </w:r>
      <w:r w:rsidR="007D65C9" w:rsidRPr="004E0CEA">
        <w:t>are</w:t>
      </w:r>
      <w:r w:rsidR="00BF54FA" w:rsidRPr="004E0CEA">
        <w:t xml:space="preserve"> </w:t>
      </w:r>
      <w:r w:rsidR="007D65C9" w:rsidRPr="004E0CEA">
        <w:t>African</w:t>
      </w:r>
      <w:r w:rsidR="00BF54FA" w:rsidRPr="004E0CEA">
        <w:t xml:space="preserve"> </w:t>
      </w:r>
      <w:proofErr w:type="gramStart"/>
      <w:r w:rsidR="007D65C9" w:rsidRPr="004E0CEA">
        <w:t>American</w:t>
      </w:r>
      <w:proofErr w:type="gramEnd"/>
      <w:r w:rsidR="00BF54FA" w:rsidRPr="004E0CEA">
        <w:t xml:space="preserve"> </w:t>
      </w:r>
      <w:r w:rsidR="00C022E4" w:rsidRPr="004E0CEA">
        <w:t>and</w:t>
      </w:r>
      <w:r w:rsidR="00BF54FA" w:rsidRPr="004E0CEA">
        <w:t xml:space="preserve"> </w:t>
      </w:r>
      <w:r w:rsidR="00B94E53" w:rsidRPr="004E0CEA">
        <w:t>t</w:t>
      </w:r>
      <w:r w:rsidR="00C022E4" w:rsidRPr="004E0CEA">
        <w:t>he</w:t>
      </w:r>
      <w:r w:rsidR="00BF54FA" w:rsidRPr="004E0CEA">
        <w:t xml:space="preserve"> </w:t>
      </w:r>
      <w:r w:rsidR="00C022E4" w:rsidRPr="004E0CEA">
        <w:t>sheriff</w:t>
      </w:r>
      <w:r w:rsidR="00BF54FA" w:rsidRPr="004E0CEA">
        <w:t xml:space="preserve"> </w:t>
      </w:r>
      <w:r w:rsidR="00C022E4" w:rsidRPr="004E0CEA">
        <w:t>is</w:t>
      </w:r>
      <w:r w:rsidR="00BF54FA" w:rsidRPr="004E0CEA">
        <w:t xml:space="preserve"> </w:t>
      </w:r>
      <w:r w:rsidR="00C022E4" w:rsidRPr="004E0CEA">
        <w:t>African</w:t>
      </w:r>
      <w:r w:rsidR="00BF54FA" w:rsidRPr="004E0CEA">
        <w:t xml:space="preserve"> </w:t>
      </w:r>
      <w:r w:rsidR="00C022E4" w:rsidRPr="004E0CEA">
        <w:t>American.</w:t>
      </w:r>
      <w:r w:rsidR="00BF54FA" w:rsidRPr="004E0CEA">
        <w:t xml:space="preserve"> </w:t>
      </w:r>
      <w:r w:rsidR="00C022E4" w:rsidRPr="004E0CEA">
        <w:t>In</w:t>
      </w:r>
      <w:r w:rsidR="00BF54FA" w:rsidRPr="004E0CEA">
        <w:t xml:space="preserve"> </w:t>
      </w:r>
      <w:r w:rsidR="00C022E4" w:rsidRPr="004E0CEA">
        <w:t>Marengo</w:t>
      </w:r>
      <w:r w:rsidR="00BF54FA" w:rsidRPr="004E0CEA">
        <w:t xml:space="preserve"> </w:t>
      </w:r>
      <w:r w:rsidR="00C022E4" w:rsidRPr="004E0CEA">
        <w:t>County,</w:t>
      </w:r>
      <w:r w:rsidR="00BF54FA" w:rsidRPr="004E0CEA">
        <w:t xml:space="preserve"> </w:t>
      </w:r>
      <w:r w:rsidR="00C24F98" w:rsidRPr="004E0CEA">
        <w:t>three</w:t>
      </w:r>
      <w:r w:rsidR="00BF54FA" w:rsidRPr="004E0CEA">
        <w:t xml:space="preserve"> </w:t>
      </w:r>
      <w:r w:rsidR="00C24F98" w:rsidRPr="004E0CEA">
        <w:t>of</w:t>
      </w:r>
      <w:r w:rsidR="00BF54FA" w:rsidRPr="004E0CEA">
        <w:t xml:space="preserve"> </w:t>
      </w:r>
      <w:r w:rsidR="00C24F98" w:rsidRPr="004E0CEA">
        <w:t>five</w:t>
      </w:r>
      <w:r w:rsidR="00BF54FA" w:rsidRPr="004E0CEA">
        <w:t xml:space="preserve"> </w:t>
      </w:r>
      <w:r w:rsidR="00C24F98" w:rsidRPr="004E0CEA">
        <w:t>commissioners</w:t>
      </w:r>
      <w:r w:rsidR="00BF54FA" w:rsidRPr="004E0CEA">
        <w:t xml:space="preserve"> </w:t>
      </w:r>
      <w:r w:rsidR="00C24F98" w:rsidRPr="004E0CEA">
        <w:t>are</w:t>
      </w:r>
      <w:r w:rsidR="00BF54FA" w:rsidRPr="004E0CEA">
        <w:t xml:space="preserve"> </w:t>
      </w:r>
      <w:r w:rsidR="00C24F98" w:rsidRPr="004E0CEA">
        <w:t>African</w:t>
      </w:r>
      <w:r w:rsidR="00BF54FA" w:rsidRPr="004E0CEA">
        <w:t xml:space="preserve"> </w:t>
      </w:r>
      <w:r w:rsidR="00C24F98" w:rsidRPr="004E0CEA">
        <w:t>American</w:t>
      </w:r>
      <w:r w:rsidR="00BF54FA" w:rsidRPr="004E0CEA">
        <w:t xml:space="preserve"> </w:t>
      </w:r>
      <w:r w:rsidR="00C31BAC" w:rsidRPr="004E0CEA">
        <w:t>as</w:t>
      </w:r>
      <w:r w:rsidR="00BF54FA" w:rsidRPr="004E0CEA">
        <w:t xml:space="preserve"> </w:t>
      </w:r>
      <w:r w:rsidR="00C31BAC" w:rsidRPr="004E0CEA">
        <w:t>is</w:t>
      </w:r>
      <w:r w:rsidR="00BF54FA" w:rsidRPr="004E0CEA">
        <w:t xml:space="preserve"> </w:t>
      </w:r>
      <w:r w:rsidR="00C31BAC" w:rsidRPr="004E0CEA">
        <w:t>the</w:t>
      </w:r>
      <w:r w:rsidR="00BF54FA" w:rsidRPr="004E0CEA">
        <w:t xml:space="preserve"> </w:t>
      </w:r>
      <w:r w:rsidR="00C31BAC" w:rsidRPr="004E0CEA">
        <w:t>sheriff.</w:t>
      </w:r>
      <w:r w:rsidR="00BF54FA" w:rsidRPr="004E0CEA">
        <w:t xml:space="preserve"> </w:t>
      </w:r>
      <w:r w:rsidR="00157A9F" w:rsidRPr="004E0CEA">
        <w:t>In</w:t>
      </w:r>
      <w:r w:rsidR="00BF54FA" w:rsidRPr="004E0CEA">
        <w:t xml:space="preserve"> </w:t>
      </w:r>
      <w:r w:rsidR="00157A9F" w:rsidRPr="004E0CEA">
        <w:t>Dallas</w:t>
      </w:r>
      <w:r w:rsidR="00BF54FA" w:rsidRPr="004E0CEA">
        <w:t xml:space="preserve"> </w:t>
      </w:r>
      <w:r w:rsidR="00157A9F" w:rsidRPr="004E0CEA">
        <w:t>County</w:t>
      </w:r>
      <w:r w:rsidR="00BF54FA" w:rsidRPr="004E0CEA">
        <w:t xml:space="preserve"> </w:t>
      </w:r>
      <w:r w:rsidR="00157A9F" w:rsidRPr="004E0CEA">
        <w:t>around</w:t>
      </w:r>
      <w:r w:rsidR="00BF54FA" w:rsidRPr="004E0CEA">
        <w:t xml:space="preserve"> </w:t>
      </w:r>
      <w:r w:rsidR="00157A9F" w:rsidRPr="004E0CEA">
        <w:t>Selma</w:t>
      </w:r>
      <w:r w:rsidR="00BF54FA" w:rsidRPr="004E0CEA">
        <w:t xml:space="preserve"> </w:t>
      </w:r>
      <w:r w:rsidR="00157A9F" w:rsidRPr="004E0CEA">
        <w:t>all</w:t>
      </w:r>
      <w:r w:rsidR="00BF54FA" w:rsidRPr="004E0CEA">
        <w:t xml:space="preserve"> </w:t>
      </w:r>
      <w:r w:rsidR="00157A9F" w:rsidRPr="004E0CEA">
        <w:t>of</w:t>
      </w:r>
      <w:r w:rsidR="00BF54FA" w:rsidRPr="004E0CEA">
        <w:t xml:space="preserve"> </w:t>
      </w:r>
      <w:r w:rsidR="00157A9F" w:rsidRPr="004E0CEA">
        <w:t>the</w:t>
      </w:r>
      <w:r w:rsidR="00BF54FA" w:rsidRPr="004E0CEA">
        <w:t xml:space="preserve"> </w:t>
      </w:r>
      <w:r w:rsidR="00157A9F" w:rsidRPr="004E0CEA">
        <w:t>commissioners</w:t>
      </w:r>
      <w:r w:rsidR="00BF54FA" w:rsidRPr="004E0CEA">
        <w:t xml:space="preserve"> </w:t>
      </w:r>
      <w:r w:rsidR="00157A9F" w:rsidRPr="004E0CEA">
        <w:t>are</w:t>
      </w:r>
      <w:r w:rsidR="00BF54FA" w:rsidRPr="004E0CEA">
        <w:t xml:space="preserve"> </w:t>
      </w:r>
      <w:r w:rsidR="00157A9F" w:rsidRPr="004E0CEA">
        <w:t>African</w:t>
      </w:r>
      <w:r w:rsidR="00BF54FA" w:rsidRPr="004E0CEA">
        <w:t xml:space="preserve"> </w:t>
      </w:r>
      <w:proofErr w:type="gramStart"/>
      <w:r w:rsidR="00157A9F" w:rsidRPr="004E0CEA">
        <w:t>American</w:t>
      </w:r>
      <w:proofErr w:type="gramEnd"/>
      <w:r w:rsidR="00BF54FA" w:rsidRPr="004E0CEA">
        <w:t xml:space="preserve"> </w:t>
      </w:r>
      <w:r w:rsidR="004E1D0E" w:rsidRPr="004E0CEA">
        <w:t>but</w:t>
      </w:r>
      <w:r w:rsidR="00BF54FA" w:rsidRPr="004E0CEA">
        <w:t xml:space="preserve"> </w:t>
      </w:r>
      <w:r w:rsidR="004E1D0E" w:rsidRPr="004E0CEA">
        <w:t>the</w:t>
      </w:r>
      <w:r w:rsidR="00BF54FA" w:rsidRPr="004E0CEA">
        <w:t xml:space="preserve"> </w:t>
      </w:r>
      <w:r w:rsidR="004E1D0E" w:rsidRPr="004E0CEA">
        <w:t>sheriff</w:t>
      </w:r>
      <w:r w:rsidR="00BF54FA" w:rsidRPr="004E0CEA">
        <w:t xml:space="preserve"> </w:t>
      </w:r>
      <w:r w:rsidR="004E1D0E" w:rsidRPr="004E0CEA">
        <w:t>is</w:t>
      </w:r>
      <w:r w:rsidR="00BF54FA" w:rsidRPr="004E0CEA">
        <w:t xml:space="preserve"> </w:t>
      </w:r>
      <w:r w:rsidR="004E1D0E" w:rsidRPr="004E0CEA">
        <w:t>white.</w:t>
      </w:r>
      <w:r w:rsidR="00BF54FA" w:rsidRPr="004E0CEA">
        <w:t xml:space="preserve"> </w:t>
      </w:r>
      <w:r w:rsidR="00AE3F62" w:rsidRPr="004E0CEA">
        <w:t>In</w:t>
      </w:r>
      <w:r w:rsidR="00BF54FA" w:rsidRPr="004E0CEA">
        <w:t xml:space="preserve"> </w:t>
      </w:r>
      <w:r w:rsidR="00AE3F62" w:rsidRPr="004E0CEA">
        <w:t>Perry</w:t>
      </w:r>
      <w:r w:rsidR="00BF54FA" w:rsidRPr="004E0CEA">
        <w:t xml:space="preserve"> </w:t>
      </w:r>
      <w:r w:rsidR="00AE3F62" w:rsidRPr="004E0CEA">
        <w:t>County</w:t>
      </w:r>
      <w:r w:rsidR="00807AAD" w:rsidRPr="004E0CEA">
        <w:t>,</w:t>
      </w:r>
      <w:r w:rsidR="00BF54FA" w:rsidRPr="004E0CEA">
        <w:t xml:space="preserve"> </w:t>
      </w:r>
      <w:r w:rsidR="00AE3F62" w:rsidRPr="004E0CEA">
        <w:t>three</w:t>
      </w:r>
      <w:r w:rsidR="00BF54FA" w:rsidRPr="004E0CEA">
        <w:t xml:space="preserve"> </w:t>
      </w:r>
      <w:r w:rsidR="00AE3F62" w:rsidRPr="004E0CEA">
        <w:t>of</w:t>
      </w:r>
      <w:r w:rsidR="00BF54FA" w:rsidRPr="004E0CEA">
        <w:t xml:space="preserve"> </w:t>
      </w:r>
      <w:r w:rsidR="00AE3F62" w:rsidRPr="004E0CEA">
        <w:t>five</w:t>
      </w:r>
      <w:r w:rsidR="00BF54FA" w:rsidRPr="004E0CEA">
        <w:t xml:space="preserve"> </w:t>
      </w:r>
      <w:r w:rsidR="00AE3F62" w:rsidRPr="004E0CEA">
        <w:t>commissioners</w:t>
      </w:r>
      <w:r w:rsidR="00BF54FA" w:rsidRPr="004E0CEA">
        <w:t xml:space="preserve"> </w:t>
      </w:r>
      <w:r w:rsidR="00D9067A" w:rsidRPr="004E0CEA">
        <w:t>are</w:t>
      </w:r>
      <w:r w:rsidR="00BF54FA" w:rsidRPr="004E0CEA">
        <w:t xml:space="preserve"> </w:t>
      </w:r>
      <w:r w:rsidR="00D9067A" w:rsidRPr="004E0CEA">
        <w:t>African</w:t>
      </w:r>
      <w:r w:rsidR="00BF54FA" w:rsidRPr="004E0CEA">
        <w:t xml:space="preserve"> </w:t>
      </w:r>
      <w:r w:rsidR="00D9067A" w:rsidRPr="004E0CEA">
        <w:t>American</w:t>
      </w:r>
      <w:r w:rsidR="00AE3F62" w:rsidRPr="004E0CEA">
        <w:t>.</w:t>
      </w:r>
    </w:p>
  </w:footnote>
  <w:footnote w:id="22">
    <w:p w14:paraId="28426FB2" w14:textId="202BC229" w:rsidR="006F366B" w:rsidRPr="004E0CEA" w:rsidRDefault="00C923B3" w:rsidP="006A2042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5E5ACA" w:rsidRPr="004E0CEA">
        <w:t>//sumtercountyal.com/commissioners</w:t>
      </w:r>
    </w:p>
  </w:footnote>
  <w:footnote w:id="23">
    <w:p w14:paraId="4FB578F3" w14:textId="49C46FE4" w:rsidR="006F366B" w:rsidRPr="004E0CEA" w:rsidRDefault="00C624DE" w:rsidP="006A2042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hyperlink r:id="rId10" w:history="1">
        <w:r w:rsidR="00E9084A" w:rsidRPr="004E0CEA">
          <w:rPr>
            <w:rStyle w:val="Hyperlink"/>
            <w:color w:val="auto"/>
            <w:u w:val="none"/>
          </w:rPr>
          <w:t>www.collegecompare.com</w:t>
        </w:r>
      </w:hyperlink>
    </w:p>
  </w:footnote>
  <w:footnote w:id="24">
    <w:p w14:paraId="58621545" w14:textId="043B713F" w:rsidR="00C923B3" w:rsidRPr="004E0CEA" w:rsidRDefault="00C923B3" w:rsidP="004E0CEA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="008D1DD5" w:rsidRPr="004E0CEA">
        <w:t>Victor</w:t>
      </w:r>
      <w:r w:rsidR="00BF54FA" w:rsidRPr="004E0CEA">
        <w:t xml:space="preserve"> </w:t>
      </w:r>
      <w:proofErr w:type="spellStart"/>
      <w:r w:rsidR="008D1DD5" w:rsidRPr="004E0CEA">
        <w:t>Luckerson</w:t>
      </w:r>
      <w:proofErr w:type="spellEnd"/>
      <w:r w:rsidR="008D1DD5" w:rsidRPr="004E0CEA">
        <w:t>,</w:t>
      </w:r>
      <w:r w:rsidR="00BF54FA" w:rsidRPr="004E0CEA">
        <w:t xml:space="preserve"> </w:t>
      </w:r>
      <w:r w:rsidR="008D1DD5" w:rsidRPr="004E0CEA">
        <w:t>“A</w:t>
      </w:r>
      <w:r w:rsidR="00BF54FA" w:rsidRPr="004E0CEA">
        <w:t xml:space="preserve"> </w:t>
      </w:r>
      <w:r w:rsidR="008D1DD5" w:rsidRPr="004E0CEA">
        <w:t>Struggle</w:t>
      </w:r>
      <w:r w:rsidR="00BF54FA" w:rsidRPr="004E0CEA">
        <w:t xml:space="preserve"> </w:t>
      </w:r>
      <w:r w:rsidR="008D1DD5" w:rsidRPr="004E0CEA">
        <w:t>Remains</w:t>
      </w:r>
      <w:r w:rsidR="00BF54FA" w:rsidRPr="004E0CEA">
        <w:t xml:space="preserve"> </w:t>
      </w:r>
      <w:r w:rsidR="008D1DD5" w:rsidRPr="004E0CEA">
        <w:t>at</w:t>
      </w:r>
      <w:r w:rsidR="00BF54FA" w:rsidRPr="004E0CEA">
        <w:t xml:space="preserve"> </w:t>
      </w:r>
      <w:r w:rsidR="008D1DD5" w:rsidRPr="004E0CEA">
        <w:t>the</w:t>
      </w:r>
      <w:r w:rsidR="00BF54FA" w:rsidRPr="004E0CEA">
        <w:t xml:space="preserve"> </w:t>
      </w:r>
      <w:r w:rsidR="008D1DD5" w:rsidRPr="004E0CEA">
        <w:t>School</w:t>
      </w:r>
      <w:r w:rsidR="00BF54FA" w:rsidRPr="004E0CEA">
        <w:t xml:space="preserve"> </w:t>
      </w:r>
      <w:r w:rsidR="008D1DD5" w:rsidRPr="004E0CEA">
        <w:t>that</w:t>
      </w:r>
      <w:r w:rsidR="00BF54FA" w:rsidRPr="004E0CEA">
        <w:t xml:space="preserve"> </w:t>
      </w:r>
      <w:r w:rsidR="008D1DD5" w:rsidRPr="004E0CEA">
        <w:t>was</w:t>
      </w:r>
      <w:r w:rsidR="00BF54FA" w:rsidRPr="004E0CEA">
        <w:t xml:space="preserve"> </w:t>
      </w:r>
      <w:r w:rsidR="008D1DD5" w:rsidRPr="004E0CEA">
        <w:t>at</w:t>
      </w:r>
      <w:r w:rsidR="00BF54FA" w:rsidRPr="004E0CEA">
        <w:t xml:space="preserve"> </w:t>
      </w:r>
      <w:r w:rsidR="008D1DD5" w:rsidRPr="004E0CEA">
        <w:t>the</w:t>
      </w:r>
      <w:r w:rsidR="00BF54FA" w:rsidRPr="004E0CEA">
        <w:t xml:space="preserve"> </w:t>
      </w:r>
      <w:r w:rsidR="008D1DD5" w:rsidRPr="004E0CEA">
        <w:t>Heart</w:t>
      </w:r>
      <w:r w:rsidR="00BF54FA" w:rsidRPr="004E0CEA">
        <w:t xml:space="preserve"> </w:t>
      </w:r>
      <w:r w:rsidR="008D1DD5" w:rsidRPr="004E0CEA">
        <w:t>of</w:t>
      </w:r>
      <w:r w:rsidR="00BF54FA" w:rsidRPr="004E0CEA">
        <w:t xml:space="preserve"> </w:t>
      </w:r>
      <w:r w:rsidR="008D1DD5" w:rsidRPr="004E0CEA">
        <w:t>the</w:t>
      </w:r>
      <w:r w:rsidR="00BF54FA" w:rsidRPr="004E0CEA">
        <w:t xml:space="preserve"> </w:t>
      </w:r>
      <w:r w:rsidR="008D1DD5" w:rsidRPr="004E0CEA">
        <w:t>Civil</w:t>
      </w:r>
      <w:r w:rsidR="00BF54FA" w:rsidRPr="004E0CEA">
        <w:t xml:space="preserve"> </w:t>
      </w:r>
      <w:r w:rsidR="008D1DD5" w:rsidRPr="004E0CEA">
        <w:t>Rights</w:t>
      </w:r>
      <w:r w:rsidR="00BF54FA" w:rsidRPr="004E0CEA">
        <w:t xml:space="preserve"> </w:t>
      </w:r>
      <w:r w:rsidR="008D1DD5" w:rsidRPr="004E0CEA">
        <w:t>Movement,”</w:t>
      </w:r>
      <w:r w:rsidR="00BF54FA" w:rsidRPr="004E0CEA">
        <w:t xml:space="preserve"> </w:t>
      </w:r>
      <w:proofErr w:type="gramStart"/>
      <w:r w:rsidR="008D1DD5" w:rsidRPr="004E0CEA">
        <w:t>Time</w:t>
      </w:r>
      <w:r w:rsidR="00BF54FA" w:rsidRPr="004E0CEA">
        <w:t xml:space="preserve"> </w:t>
      </w:r>
      <w:r w:rsidR="008D1DD5" w:rsidRPr="004E0CEA">
        <w:t>,</w:t>
      </w:r>
      <w:proofErr w:type="gramEnd"/>
      <w:r w:rsidR="00BF54FA" w:rsidRPr="004E0CEA">
        <w:t xml:space="preserve"> </w:t>
      </w:r>
      <w:r w:rsidR="008D1DD5" w:rsidRPr="004E0CEA">
        <w:t>at</w:t>
      </w:r>
      <w:r w:rsidR="00BF54FA" w:rsidRPr="004E0CEA">
        <w:t xml:space="preserve"> </w:t>
      </w:r>
      <w:r w:rsidR="008D1DD5" w:rsidRPr="004E0CEA">
        <w:t>time.com</w:t>
      </w:r>
      <w:r w:rsidR="00BF54FA" w:rsidRPr="004E0CEA">
        <w:t xml:space="preserve"> </w:t>
      </w:r>
      <w:r w:rsidR="008D1DD5" w:rsidRPr="004E0CEA">
        <w:t>on</w:t>
      </w:r>
      <w:r w:rsidR="00BF54FA" w:rsidRPr="004E0CEA">
        <w:t xml:space="preserve"> </w:t>
      </w:r>
      <w:r w:rsidR="008D1DD5" w:rsidRPr="004E0CEA">
        <w:t>internet.</w:t>
      </w:r>
    </w:p>
  </w:footnote>
  <w:footnote w:id="25">
    <w:p w14:paraId="6236872C" w14:textId="3BD7263D" w:rsidR="006F366B" w:rsidRPr="004E0CEA" w:rsidRDefault="003F27D6" w:rsidP="006A2042">
      <w:pPr>
        <w:pStyle w:val="FootnoteText"/>
        <w:tabs>
          <w:tab w:val="left" w:pos="180"/>
        </w:tabs>
        <w:ind w:left="180" w:hanging="180"/>
      </w:pPr>
      <w:r w:rsidRPr="009A18A5">
        <w:rPr>
          <w:rStyle w:val="FootnoteReference"/>
        </w:rPr>
        <w:footnoteRef/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data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E0CEA">
        <w:t>this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following</w:t>
      </w:r>
      <w:r w:rsidR="00BF54FA" w:rsidRPr="004E0CEA">
        <w:t xml:space="preserve"> </w:t>
      </w:r>
      <w:r w:rsidRPr="004E0CEA">
        <w:t>sentence</w:t>
      </w:r>
      <w:r w:rsidR="00BF54FA" w:rsidRPr="004E0CEA">
        <w:t xml:space="preserve"> </w:t>
      </w:r>
      <w:r w:rsidRPr="004E0CEA">
        <w:t>come</w:t>
      </w:r>
      <w:r w:rsidR="00BF54FA" w:rsidRPr="004E0CEA">
        <w:t xml:space="preserve"> </w:t>
      </w:r>
      <w:r w:rsidRPr="004E0CEA">
        <w:t>from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various</w:t>
      </w:r>
      <w:r w:rsidR="00BF54FA" w:rsidRPr="004E0CEA">
        <w:t xml:space="preserve"> </w:t>
      </w:r>
      <w:r w:rsidRPr="004E0CEA">
        <w:t>racial</w:t>
      </w:r>
      <w:r w:rsidR="00BF54FA" w:rsidRPr="004E0CEA">
        <w:t xml:space="preserve"> </w:t>
      </w:r>
      <w:proofErr w:type="gramStart"/>
      <w:r w:rsidRPr="004E0CEA">
        <w:t>demographics</w:t>
      </w:r>
      <w:proofErr w:type="gramEnd"/>
      <w:r w:rsidR="00BF54FA" w:rsidRPr="004E0CEA">
        <w:t xml:space="preserve"> </w:t>
      </w:r>
      <w:r w:rsidRPr="004E0CEA">
        <w:t>sites</w:t>
      </w:r>
      <w:r w:rsidR="00BF54FA" w:rsidRPr="004E0CEA">
        <w:t xml:space="preserve"> </w:t>
      </w:r>
      <w:r w:rsidRPr="004E0CEA">
        <w:t>on</w:t>
      </w:r>
      <w:r w:rsidR="00BF54FA" w:rsidRPr="004E0CEA">
        <w:t xml:space="preserve"> </w:t>
      </w:r>
      <w:r w:rsidRPr="004E0CEA">
        <w:t>Google.</w:t>
      </w:r>
    </w:p>
  </w:footnote>
  <w:footnote w:id="26">
    <w:p w14:paraId="5FF7E57A" w14:textId="42FE9641" w:rsidR="006F366B" w:rsidRPr="004E0CEA" w:rsidRDefault="00A15585" w:rsidP="006A2042">
      <w:pPr>
        <w:pStyle w:val="FootnoteText"/>
        <w:tabs>
          <w:tab w:val="left" w:pos="180"/>
        </w:tabs>
        <w:ind w:left="180" w:hanging="180"/>
      </w:pPr>
      <w:r w:rsidRPr="00517F3A">
        <w:rPr>
          <w:rStyle w:val="FootnoteReference"/>
        </w:rPr>
        <w:footnoteRef/>
      </w:r>
      <w:r w:rsidR="00BF54FA" w:rsidRPr="004E0CEA">
        <w:t xml:space="preserve"> </w:t>
      </w:r>
      <w:r w:rsidR="003F27D6" w:rsidRPr="004E0CEA">
        <w:t>See</w:t>
      </w:r>
      <w:r w:rsidR="00BF54FA" w:rsidRPr="004E0CEA">
        <w:t xml:space="preserve"> </w:t>
      </w:r>
      <w:r w:rsidR="003F27D6" w:rsidRPr="004E0CEA">
        <w:t>pictur</w:t>
      </w:r>
      <w:r w:rsidR="003F27D6" w:rsidRPr="00F855D1">
        <w:t>e</w:t>
      </w:r>
      <w:r w:rsidR="00BF54FA" w:rsidRPr="00F855D1">
        <w:t xml:space="preserve"> </w:t>
      </w:r>
      <w:r w:rsidR="003F27D6" w:rsidRPr="00F855D1">
        <w:t>on</w:t>
      </w:r>
      <w:r w:rsidR="00BF54FA" w:rsidRPr="00F855D1">
        <w:t xml:space="preserve"> </w:t>
      </w:r>
      <w:hyperlink r:id="rId11" w:history="1">
        <w:r w:rsidR="006F366B" w:rsidRPr="00F855D1">
          <w:t>www.dallascounty-al.org</w:t>
        </w:r>
      </w:hyperlink>
      <w:r w:rsidR="003F27D6" w:rsidRPr="00F855D1">
        <w:t>.</w:t>
      </w:r>
    </w:p>
  </w:footnote>
  <w:footnote w:id="27">
    <w:p w14:paraId="7594CEF4" w14:textId="5667D381" w:rsidR="004D0536" w:rsidRPr="004E0CEA" w:rsidRDefault="004D0536" w:rsidP="004E0CEA">
      <w:pPr>
        <w:pStyle w:val="FootnoteText"/>
        <w:tabs>
          <w:tab w:val="left" w:pos="180"/>
        </w:tabs>
        <w:ind w:left="180" w:hanging="180"/>
      </w:pPr>
      <w:r w:rsidRPr="00517F3A">
        <w:rPr>
          <w:rStyle w:val="FootnoteReference"/>
        </w:rPr>
        <w:footnoteRef/>
      </w:r>
      <w:r w:rsidR="00BF54FA" w:rsidRPr="004E0CEA">
        <w:t xml:space="preserve"> </w:t>
      </w:r>
      <w:r w:rsidRPr="004E0CEA">
        <w:t>Douglas</w:t>
      </w:r>
      <w:r w:rsidR="00BF54FA" w:rsidRPr="004E0CEA">
        <w:t xml:space="preserve"> </w:t>
      </w:r>
      <w:r w:rsidRPr="004E0CEA">
        <w:t>A.</w:t>
      </w:r>
      <w:r w:rsidR="00BF54FA" w:rsidRPr="004E0CEA">
        <w:t xml:space="preserve"> </w:t>
      </w:r>
      <w:r w:rsidRPr="004E0CEA">
        <w:t>Blackmon</w:t>
      </w:r>
      <w:r w:rsidR="00807AAD" w:rsidRPr="004E0CEA">
        <w:t>,</w:t>
      </w:r>
      <w:r w:rsidR="00BF54FA" w:rsidRPr="004E0CEA">
        <w:t xml:space="preserve"> </w:t>
      </w:r>
      <w:r w:rsidR="00807AAD" w:rsidRPr="004E0CEA">
        <w:t>“</w:t>
      </w:r>
      <w:r w:rsidRPr="004E0CEA">
        <w:t>The</w:t>
      </w:r>
      <w:r w:rsidR="00BF54FA" w:rsidRPr="004E0CEA">
        <w:t xml:space="preserve"> </w:t>
      </w:r>
      <w:r w:rsidRPr="004E0CEA">
        <w:t>Resegregation</w:t>
      </w:r>
      <w:r w:rsidR="00BF54FA" w:rsidRPr="004E0CEA">
        <w:t xml:space="preserve"> </w:t>
      </w:r>
      <w:r w:rsidRPr="004E0CEA">
        <w:t>of</w:t>
      </w:r>
      <w:r w:rsidR="00BF54FA" w:rsidRPr="004E0CEA">
        <w:t xml:space="preserve"> </w:t>
      </w:r>
      <w:r w:rsidRPr="004E0CEA">
        <w:t>a</w:t>
      </w:r>
      <w:r w:rsidR="00BF54FA" w:rsidRPr="004E0CEA">
        <w:t xml:space="preserve"> </w:t>
      </w:r>
      <w:r w:rsidRPr="004E0CEA">
        <w:t>Southern</w:t>
      </w:r>
      <w:r w:rsidR="00BF54FA" w:rsidRPr="004E0CEA">
        <w:t xml:space="preserve"> </w:t>
      </w:r>
      <w:proofErr w:type="gramStart"/>
      <w:r w:rsidRPr="004E0CEA">
        <w:t>School</w:t>
      </w:r>
      <w:r w:rsidR="00BF54FA" w:rsidRPr="004E0CEA">
        <w:t xml:space="preserve"> </w:t>
      </w:r>
      <w:r w:rsidR="00807AAD" w:rsidRPr="004E0CEA">
        <w:t>”</w:t>
      </w:r>
      <w:proofErr w:type="gramEnd"/>
      <w:r w:rsidR="00BF54FA" w:rsidRPr="004E0CEA">
        <w:t xml:space="preserve"> </w:t>
      </w:r>
      <w:r w:rsidRPr="00F855D1">
        <w:rPr>
          <w:b/>
          <w:bCs/>
        </w:rPr>
        <w:t>Harpers</w:t>
      </w:r>
      <w:r w:rsidR="00BF54FA" w:rsidRPr="00F855D1">
        <w:rPr>
          <w:b/>
          <w:bCs/>
        </w:rPr>
        <w:t xml:space="preserve"> </w:t>
      </w:r>
      <w:r w:rsidRPr="00F855D1">
        <w:rPr>
          <w:b/>
          <w:bCs/>
        </w:rPr>
        <w:t>Monthly</w:t>
      </w:r>
      <w:r w:rsidR="00BF54FA" w:rsidRPr="004E0CEA">
        <w:t xml:space="preserve"> </w:t>
      </w:r>
      <w:r w:rsidRPr="004E0CEA">
        <w:t>September</w:t>
      </w:r>
      <w:r w:rsidR="00BF54FA" w:rsidRPr="004E0CEA">
        <w:t xml:space="preserve"> </w:t>
      </w:r>
      <w:r w:rsidRPr="004E0CEA">
        <w:t>1992,</w:t>
      </w:r>
      <w:r w:rsidR="00BF54FA" w:rsidRPr="004E0CEA">
        <w:t xml:space="preserve"> </w:t>
      </w:r>
      <w:r w:rsidRPr="004E0CEA">
        <w:t>pp</w:t>
      </w:r>
      <w:r w:rsidR="00BF54FA" w:rsidRPr="004E0CEA">
        <w:t xml:space="preserve"> </w:t>
      </w:r>
      <w:r w:rsidRPr="004E0CEA">
        <w:t>14-21.</w:t>
      </w:r>
    </w:p>
  </w:footnote>
  <w:footnote w:id="28">
    <w:p w14:paraId="5EE95229" w14:textId="5ABC9F4F" w:rsidR="006A5030" w:rsidRPr="004E0CEA" w:rsidRDefault="006A5030" w:rsidP="004E0CEA">
      <w:pPr>
        <w:pStyle w:val="FootnoteText"/>
        <w:tabs>
          <w:tab w:val="left" w:pos="180"/>
        </w:tabs>
        <w:ind w:left="180" w:hanging="180"/>
      </w:pPr>
      <w:r w:rsidRPr="00F8351B">
        <w:rPr>
          <w:rStyle w:val="FootnoteReference"/>
        </w:rPr>
        <w:footnoteRef/>
      </w:r>
      <w:r w:rsidR="00BF54FA" w:rsidRPr="004E0CEA">
        <w:t xml:space="preserve"> </w:t>
      </w:r>
      <w:r w:rsidRPr="004E0CEA">
        <w:t>See</w:t>
      </w:r>
      <w:r w:rsidR="00BF54FA" w:rsidRPr="004E0CEA">
        <w:t xml:space="preserve"> </w:t>
      </w:r>
      <w:r w:rsidRPr="004E0CEA">
        <w:t>Table</w:t>
      </w:r>
      <w:r w:rsidR="00BF54FA" w:rsidRPr="004E0CEA">
        <w:t xml:space="preserve"> </w:t>
      </w:r>
      <w:r w:rsidRPr="004E0CEA">
        <w:t>1.</w:t>
      </w:r>
      <w:r w:rsidR="00BF54FA" w:rsidRPr="004E0CEA">
        <w:t xml:space="preserve"> </w:t>
      </w:r>
      <w:r w:rsidRPr="004E0CEA">
        <w:t>Almost</w:t>
      </w:r>
      <w:r w:rsidR="00BF54FA" w:rsidRPr="004E0CEA">
        <w:t xml:space="preserve"> </w:t>
      </w:r>
      <w:r w:rsidRPr="004E0CEA">
        <w:t>all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African</w:t>
      </w:r>
      <w:r w:rsidR="00BF54FA" w:rsidRPr="004E0CEA">
        <w:t xml:space="preserve"> </w:t>
      </w:r>
      <w:r w:rsidRPr="004E0CEA">
        <w:t>American</w:t>
      </w:r>
      <w:r w:rsidR="00BF54FA" w:rsidRPr="004E0CEA">
        <w:t xml:space="preserve"> </w:t>
      </w:r>
      <w:r w:rsidRPr="004E0CEA">
        <w:t>majority</w:t>
      </w:r>
      <w:r w:rsidR="00BF54FA" w:rsidRPr="004E0CEA">
        <w:t xml:space="preserve"> </w:t>
      </w:r>
      <w:r w:rsidRPr="004E0CEA">
        <w:t>counties</w:t>
      </w:r>
      <w:r w:rsidR="00BF54FA" w:rsidRPr="004E0CEA">
        <w:t xml:space="preserve"> </w:t>
      </w:r>
      <w:r w:rsidRPr="004E0CEA">
        <w:t>have</w:t>
      </w:r>
      <w:r w:rsidR="00BF54FA" w:rsidRPr="004E0CEA">
        <w:t xml:space="preserve"> </w:t>
      </w:r>
      <w:r w:rsidRPr="004E0CEA">
        <w:t>life</w:t>
      </w:r>
      <w:r w:rsidR="00BF54FA" w:rsidRPr="004E0CEA">
        <w:t xml:space="preserve"> </w:t>
      </w:r>
      <w:r w:rsidRPr="004E0CEA">
        <w:t>expectancies</w:t>
      </w:r>
      <w:r w:rsidR="00BF54FA" w:rsidRPr="004E0CEA">
        <w:t xml:space="preserve"> </w:t>
      </w:r>
      <w:r w:rsidRPr="004E0CEA">
        <w:t>close</w:t>
      </w:r>
      <w:r w:rsidR="00BF54FA" w:rsidRPr="004E0CEA">
        <w:t xml:space="preserve"> </w:t>
      </w:r>
      <w:r w:rsidRPr="004E0CEA">
        <w:t>to</w:t>
      </w:r>
      <w:r w:rsidR="00BF54FA" w:rsidRPr="004E0CEA">
        <w:t xml:space="preserve"> </w:t>
      </w:r>
      <w:r w:rsidRPr="004E0CEA">
        <w:t>or</w:t>
      </w:r>
      <w:r w:rsidR="00BF54FA" w:rsidRPr="004E0CEA">
        <w:t xml:space="preserve"> </w:t>
      </w:r>
      <w:r w:rsidRPr="004E0CEA">
        <w:t>under</w:t>
      </w:r>
      <w:r w:rsidR="00BF54FA" w:rsidRPr="004E0CEA">
        <w:t xml:space="preserve"> </w:t>
      </w:r>
      <w:r w:rsidRPr="004E0CEA">
        <w:t>70</w:t>
      </w:r>
      <w:r w:rsidR="00BF54FA" w:rsidRPr="004E0CEA">
        <w:t xml:space="preserve"> </w:t>
      </w:r>
      <w:r w:rsidRPr="004E0CEA">
        <w:t>years,</w:t>
      </w:r>
      <w:r w:rsidR="00BF54FA" w:rsidRPr="004E0CEA">
        <w:t xml:space="preserve"> </w:t>
      </w:r>
      <w:r w:rsidRPr="004E0CEA">
        <w:t>roughly</w:t>
      </w:r>
      <w:r w:rsidR="00BF54FA" w:rsidRPr="004E0CEA">
        <w:t xml:space="preserve"> </w:t>
      </w:r>
      <w:r w:rsidRPr="004E0CEA">
        <w:t>ten</w:t>
      </w:r>
      <w:r w:rsidR="00BF54FA" w:rsidRPr="004E0CEA">
        <w:t xml:space="preserve"> </w:t>
      </w:r>
      <w:r w:rsidRPr="004E0CEA">
        <w:t>years</w:t>
      </w:r>
      <w:r w:rsidR="00BF54FA" w:rsidRPr="004E0CEA">
        <w:t xml:space="preserve"> </w:t>
      </w:r>
      <w:r w:rsidRPr="004E0CEA">
        <w:t>less</w:t>
      </w:r>
      <w:r w:rsidR="00BF54FA" w:rsidRPr="004E0CEA">
        <w:t xml:space="preserve"> </w:t>
      </w:r>
      <w:r w:rsidRPr="004E0CEA">
        <w:t>than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national</w:t>
      </w:r>
      <w:r w:rsidR="00BF54FA" w:rsidRPr="004E0CEA">
        <w:t xml:space="preserve"> </w:t>
      </w:r>
      <w:r w:rsidRPr="004E0CEA">
        <w:t>average.</w:t>
      </w:r>
    </w:p>
  </w:footnote>
  <w:footnote w:id="29">
    <w:p w14:paraId="100AD317" w14:textId="709169E2" w:rsidR="00A15585" w:rsidRPr="004E0CEA" w:rsidRDefault="00A15585" w:rsidP="004E0CEA">
      <w:pPr>
        <w:pStyle w:val="FootnoteText"/>
        <w:tabs>
          <w:tab w:val="left" w:pos="180"/>
        </w:tabs>
        <w:ind w:left="180" w:hanging="180"/>
      </w:pPr>
      <w:r w:rsidRPr="00F8351B">
        <w:rPr>
          <w:rStyle w:val="FootnoteReference"/>
        </w:rPr>
        <w:footnoteRef/>
      </w:r>
      <w:r w:rsidR="00BF54FA" w:rsidRPr="004E0CEA">
        <w:t xml:space="preserve"> </w:t>
      </w:r>
      <w:r w:rsidR="003F27D6" w:rsidRPr="004E0CEA">
        <w:t>“By</w:t>
      </w:r>
      <w:r w:rsidR="00BF54FA" w:rsidRPr="004E0CEA">
        <w:t xml:space="preserve"> </w:t>
      </w:r>
      <w:r w:rsidR="003F27D6" w:rsidRPr="004E0CEA">
        <w:t>1860…the</w:t>
      </w:r>
      <w:r w:rsidR="00BF54FA" w:rsidRPr="004E0CEA">
        <w:t xml:space="preserve"> </w:t>
      </w:r>
      <w:r w:rsidR="003F27D6" w:rsidRPr="004E0CEA">
        <w:t>town</w:t>
      </w:r>
      <w:r w:rsidR="00BF54FA" w:rsidRPr="004E0CEA">
        <w:t xml:space="preserve"> </w:t>
      </w:r>
      <w:r w:rsidR="003F27D6" w:rsidRPr="004E0CEA">
        <w:t>had</w:t>
      </w:r>
      <w:r w:rsidR="00BF54FA" w:rsidRPr="004E0CEA">
        <w:t xml:space="preserve"> </w:t>
      </w:r>
      <w:r w:rsidR="003F27D6" w:rsidRPr="004E0CEA">
        <w:t>a</w:t>
      </w:r>
      <w:r w:rsidR="00BF54FA" w:rsidRPr="004E0CEA">
        <w:t xml:space="preserve"> </w:t>
      </w:r>
      <w:r w:rsidR="003F27D6" w:rsidRPr="004E0CEA">
        <w:t>number</w:t>
      </w:r>
      <w:r w:rsidR="00BF54FA" w:rsidRPr="004E0CEA">
        <w:t xml:space="preserve"> </w:t>
      </w:r>
      <w:r w:rsidR="003F27D6" w:rsidRPr="004E0CEA">
        <w:t>of</w:t>
      </w:r>
      <w:r w:rsidR="00BF54FA" w:rsidRPr="004E0CEA">
        <w:t xml:space="preserve"> </w:t>
      </w:r>
      <w:r w:rsidR="003F27D6" w:rsidRPr="004E0CEA">
        <w:t>businesses</w:t>
      </w:r>
      <w:r w:rsidR="00BF54FA" w:rsidRPr="004E0CEA">
        <w:t xml:space="preserve"> </w:t>
      </w:r>
      <w:r w:rsidR="003F27D6" w:rsidRPr="004E0CEA">
        <w:t>on</w:t>
      </w:r>
      <w:r w:rsidR="00BF54FA" w:rsidRPr="004E0CEA">
        <w:t xml:space="preserve"> </w:t>
      </w:r>
      <w:r w:rsidR="003F27D6" w:rsidRPr="004E0CEA">
        <w:t>its</w:t>
      </w:r>
      <w:r w:rsidR="00BF54FA" w:rsidRPr="004E0CEA">
        <w:t xml:space="preserve"> </w:t>
      </w:r>
      <w:r w:rsidR="003F27D6" w:rsidRPr="004E0CEA">
        <w:t>main</w:t>
      </w:r>
      <w:r w:rsidR="00BF54FA" w:rsidRPr="004E0CEA">
        <w:t xml:space="preserve"> </w:t>
      </w:r>
      <w:r w:rsidR="003F27D6" w:rsidRPr="004E0CEA">
        <w:t>street,</w:t>
      </w:r>
      <w:r w:rsidR="00BF54FA" w:rsidRPr="004E0CEA">
        <w:t xml:space="preserve"> </w:t>
      </w:r>
      <w:r w:rsidR="003F27D6" w:rsidRPr="004E0CEA">
        <w:t>including</w:t>
      </w:r>
      <w:r w:rsidR="00BF54FA" w:rsidRPr="004E0CEA">
        <w:t xml:space="preserve"> </w:t>
      </w:r>
      <w:r w:rsidR="003F27D6" w:rsidRPr="004E0CEA">
        <w:t>two</w:t>
      </w:r>
      <w:r w:rsidR="00BF54FA" w:rsidRPr="004E0CEA">
        <w:t xml:space="preserve"> </w:t>
      </w:r>
      <w:r w:rsidR="003F27D6" w:rsidRPr="004E0CEA">
        <w:t>department</w:t>
      </w:r>
      <w:r w:rsidR="00BF54FA" w:rsidRPr="004E0CEA">
        <w:t xml:space="preserve"> </w:t>
      </w:r>
      <w:r w:rsidR="003F27D6" w:rsidRPr="004E0CEA">
        <w:t>stores,</w:t>
      </w:r>
      <w:r w:rsidR="00BF54FA" w:rsidRPr="004E0CEA">
        <w:t xml:space="preserve"> </w:t>
      </w:r>
      <w:r w:rsidR="003F27D6" w:rsidRPr="004E0CEA">
        <w:t>and</w:t>
      </w:r>
      <w:r w:rsidR="00BF54FA" w:rsidRPr="004E0CEA">
        <w:t xml:space="preserve"> </w:t>
      </w:r>
      <w:r w:rsidR="003F27D6" w:rsidRPr="004E0CEA">
        <w:t>the</w:t>
      </w:r>
      <w:r w:rsidR="00BF54FA" w:rsidRPr="004E0CEA">
        <w:t xml:space="preserve"> </w:t>
      </w:r>
      <w:r w:rsidR="003F27D6" w:rsidRPr="004E0CEA">
        <w:t>town’s</w:t>
      </w:r>
      <w:r w:rsidR="00BF54FA" w:rsidRPr="004E0CEA">
        <w:t xml:space="preserve"> </w:t>
      </w:r>
      <w:r w:rsidR="003F27D6" w:rsidRPr="004E0CEA">
        <w:t>economy</w:t>
      </w:r>
      <w:r w:rsidR="00BF54FA" w:rsidRPr="004E0CEA">
        <w:t xml:space="preserve"> </w:t>
      </w:r>
      <w:r w:rsidR="003F27D6" w:rsidRPr="004E0CEA">
        <w:t>was</w:t>
      </w:r>
      <w:r w:rsidR="00BF54FA" w:rsidRPr="004E0CEA">
        <w:t xml:space="preserve"> </w:t>
      </w:r>
      <w:r w:rsidR="003F27D6" w:rsidRPr="004E0CEA">
        <w:t>closely</w:t>
      </w:r>
      <w:r w:rsidR="00BF54FA" w:rsidRPr="004E0CEA">
        <w:t xml:space="preserve"> </w:t>
      </w:r>
      <w:r w:rsidR="003F27D6" w:rsidRPr="004E0CEA">
        <w:t>tied</w:t>
      </w:r>
      <w:r w:rsidR="00BF54FA" w:rsidRPr="004E0CEA">
        <w:t xml:space="preserve"> </w:t>
      </w:r>
      <w:r w:rsidR="003F27D6" w:rsidRPr="004E0CEA">
        <w:t>to</w:t>
      </w:r>
      <w:r w:rsidR="00BF54FA" w:rsidRPr="004E0CEA">
        <w:t xml:space="preserve"> </w:t>
      </w:r>
      <w:r w:rsidR="003F27D6" w:rsidRPr="004E0CEA">
        <w:t>the</w:t>
      </w:r>
      <w:r w:rsidR="00BF54FA" w:rsidRPr="004E0CEA">
        <w:t xml:space="preserve"> </w:t>
      </w:r>
      <w:r w:rsidR="003F27D6" w:rsidRPr="004E0CEA">
        <w:t>surrounding</w:t>
      </w:r>
      <w:r w:rsidR="00BF54FA" w:rsidRPr="004E0CEA">
        <w:t xml:space="preserve"> </w:t>
      </w:r>
      <w:proofErr w:type="spellStart"/>
      <w:r w:rsidR="003F27D6" w:rsidRPr="004E0CEA">
        <w:t>plantations..by</w:t>
      </w:r>
      <w:proofErr w:type="spellEnd"/>
      <w:r w:rsidR="00BF54FA" w:rsidRPr="004E0CEA">
        <w:t xml:space="preserve"> </w:t>
      </w:r>
      <w:r w:rsidR="003F27D6" w:rsidRPr="004E0CEA">
        <w:t>1900,</w:t>
      </w:r>
      <w:r w:rsidR="00BF54FA" w:rsidRPr="004E0CEA">
        <w:t xml:space="preserve"> </w:t>
      </w:r>
      <w:r w:rsidR="003F27D6" w:rsidRPr="004E0CEA">
        <w:t>the</w:t>
      </w:r>
      <w:r w:rsidR="00BF54FA" w:rsidRPr="004E0CEA">
        <w:t xml:space="preserve"> </w:t>
      </w:r>
      <w:r w:rsidR="003F27D6" w:rsidRPr="004E0CEA">
        <w:t>town</w:t>
      </w:r>
      <w:r w:rsidR="00BF54FA" w:rsidRPr="004E0CEA">
        <w:t xml:space="preserve"> </w:t>
      </w:r>
      <w:r w:rsidR="003F27D6" w:rsidRPr="004E0CEA">
        <w:t>had</w:t>
      </w:r>
      <w:r w:rsidR="00BF54FA" w:rsidRPr="004E0CEA">
        <w:t xml:space="preserve"> </w:t>
      </w:r>
      <w:r w:rsidR="003F27D6" w:rsidRPr="004E0CEA">
        <w:t>cotton</w:t>
      </w:r>
      <w:r w:rsidR="00BF54FA" w:rsidRPr="004E0CEA">
        <w:t xml:space="preserve"> </w:t>
      </w:r>
      <w:r w:rsidR="003F27D6" w:rsidRPr="004E0CEA">
        <w:t>gins,</w:t>
      </w:r>
      <w:r w:rsidR="00BF54FA" w:rsidRPr="004E0CEA">
        <w:t xml:space="preserve"> </w:t>
      </w:r>
      <w:r w:rsidR="003F27D6" w:rsidRPr="004E0CEA">
        <w:t>cotton</w:t>
      </w:r>
      <w:r w:rsidR="00BF54FA" w:rsidRPr="004E0CEA">
        <w:t xml:space="preserve"> </w:t>
      </w:r>
      <w:r w:rsidR="003F27D6" w:rsidRPr="004E0CEA">
        <w:t>warehouses,</w:t>
      </w:r>
      <w:r w:rsidR="00BF54FA" w:rsidRPr="004E0CEA">
        <w:t xml:space="preserve"> </w:t>
      </w:r>
      <w:r w:rsidR="003F27D6" w:rsidRPr="004E0CEA">
        <w:t>and</w:t>
      </w:r>
      <w:r w:rsidR="00BF54FA" w:rsidRPr="004E0CEA">
        <w:t xml:space="preserve"> </w:t>
      </w:r>
      <w:r w:rsidR="003F27D6" w:rsidRPr="004E0CEA">
        <w:t>a</w:t>
      </w:r>
      <w:r w:rsidR="00BF54FA" w:rsidRPr="004E0CEA">
        <w:t xml:space="preserve"> </w:t>
      </w:r>
      <w:r w:rsidR="003F27D6" w:rsidRPr="004E0CEA">
        <w:t>cotton</w:t>
      </w:r>
      <w:r w:rsidR="00BF54FA" w:rsidRPr="004E0CEA">
        <w:t xml:space="preserve"> </w:t>
      </w:r>
      <w:r w:rsidR="003F27D6" w:rsidRPr="004E0CEA">
        <w:t>mill…less</w:t>
      </w:r>
      <w:r w:rsidR="00BF54FA" w:rsidRPr="004E0CEA">
        <w:t xml:space="preserve"> </w:t>
      </w:r>
      <w:r w:rsidR="003F27D6" w:rsidRPr="004E0CEA">
        <w:t>than</w:t>
      </w:r>
      <w:r w:rsidR="00BF54FA" w:rsidRPr="004E0CEA">
        <w:t xml:space="preserve"> </w:t>
      </w:r>
      <w:r w:rsidR="003F27D6" w:rsidRPr="004E0CEA">
        <w:t>two</w:t>
      </w:r>
      <w:r w:rsidR="00BF54FA" w:rsidRPr="004E0CEA">
        <w:t xml:space="preserve"> </w:t>
      </w:r>
      <w:r w:rsidR="003F27D6" w:rsidRPr="004E0CEA">
        <w:t>decades</w:t>
      </w:r>
      <w:r w:rsidR="00BF54FA" w:rsidRPr="004E0CEA">
        <w:t xml:space="preserve"> </w:t>
      </w:r>
      <w:r w:rsidR="003F27D6" w:rsidRPr="004E0CEA">
        <w:t>later,</w:t>
      </w:r>
      <w:r w:rsidR="00BF54FA" w:rsidRPr="004E0CEA">
        <w:t xml:space="preserve"> </w:t>
      </w:r>
      <w:r w:rsidR="003F27D6" w:rsidRPr="004E0CEA">
        <w:t>however,</w:t>
      </w:r>
      <w:r w:rsidR="00BF54FA" w:rsidRPr="004E0CEA">
        <w:t xml:space="preserve"> </w:t>
      </w:r>
      <w:r w:rsidR="003F27D6" w:rsidRPr="004E0CEA">
        <w:t>Uniontown</w:t>
      </w:r>
      <w:r w:rsidR="00BF54FA" w:rsidRPr="004E0CEA">
        <w:t xml:space="preserve"> </w:t>
      </w:r>
      <w:r w:rsidR="003F27D6" w:rsidRPr="004E0CEA">
        <w:t>began</w:t>
      </w:r>
      <w:r w:rsidR="00BF54FA" w:rsidRPr="004E0CEA">
        <w:t xml:space="preserve"> </w:t>
      </w:r>
      <w:r w:rsidR="003F27D6" w:rsidRPr="004E0CEA">
        <w:t>to</w:t>
      </w:r>
      <w:r w:rsidR="00BF54FA" w:rsidRPr="004E0CEA">
        <w:t xml:space="preserve"> </w:t>
      </w:r>
      <w:r w:rsidR="003F27D6" w:rsidRPr="004E0CEA">
        <w:t>lose</w:t>
      </w:r>
      <w:r w:rsidR="00BF54FA" w:rsidRPr="004E0CEA">
        <w:t xml:space="preserve"> </w:t>
      </w:r>
      <w:r w:rsidR="003F27D6" w:rsidRPr="004E0CEA">
        <w:t>population</w:t>
      </w:r>
      <w:r w:rsidR="00BF54FA" w:rsidRPr="004E0CEA">
        <w:t xml:space="preserve"> </w:t>
      </w:r>
      <w:r w:rsidR="003F27D6" w:rsidRPr="004E0CEA">
        <w:t>as</w:t>
      </w:r>
      <w:r w:rsidR="00BF54FA" w:rsidRPr="004E0CEA">
        <w:t xml:space="preserve"> </w:t>
      </w:r>
      <w:r w:rsidR="003F27D6" w:rsidRPr="004E0CEA">
        <w:t>more</w:t>
      </w:r>
      <w:r w:rsidR="00BF54FA" w:rsidRPr="004E0CEA">
        <w:t xml:space="preserve"> </w:t>
      </w:r>
      <w:r w:rsidR="003F27D6" w:rsidRPr="004E0CEA">
        <w:t>people</w:t>
      </w:r>
      <w:r w:rsidR="00BF54FA" w:rsidRPr="004E0CEA">
        <w:t xml:space="preserve"> </w:t>
      </w:r>
      <w:r w:rsidR="003F27D6" w:rsidRPr="004E0CEA">
        <w:t>abandoned</w:t>
      </w:r>
      <w:r w:rsidR="00BF54FA" w:rsidRPr="004E0CEA">
        <w:t xml:space="preserve"> </w:t>
      </w:r>
      <w:r w:rsidR="003F27D6" w:rsidRPr="004E0CEA">
        <w:t>plantations,</w:t>
      </w:r>
      <w:r w:rsidR="00BF54FA" w:rsidRPr="004E0CEA">
        <w:t xml:space="preserve"> </w:t>
      </w:r>
      <w:r w:rsidR="003F27D6" w:rsidRPr="004E0CEA">
        <w:t>largely</w:t>
      </w:r>
      <w:r w:rsidR="00BF54FA" w:rsidRPr="004E0CEA">
        <w:t xml:space="preserve"> </w:t>
      </w:r>
      <w:r w:rsidR="003F27D6" w:rsidRPr="004E0CEA">
        <w:t>because</w:t>
      </w:r>
      <w:r w:rsidR="00BF54FA" w:rsidRPr="004E0CEA">
        <w:t xml:space="preserve"> </w:t>
      </w:r>
      <w:r w:rsidR="003F27D6" w:rsidRPr="004E0CEA">
        <w:t>of</w:t>
      </w:r>
      <w:r w:rsidR="00BF54FA" w:rsidRPr="004E0CEA">
        <w:t xml:space="preserve"> </w:t>
      </w:r>
      <w:r w:rsidR="003F27D6" w:rsidRPr="004E0CEA">
        <w:t>the</w:t>
      </w:r>
      <w:r w:rsidR="00BF54FA" w:rsidRPr="004E0CEA">
        <w:t xml:space="preserve"> </w:t>
      </w:r>
      <w:r w:rsidR="003F27D6" w:rsidRPr="004E0CEA">
        <w:t>boll</w:t>
      </w:r>
      <w:r w:rsidR="00BF54FA" w:rsidRPr="004E0CEA">
        <w:t xml:space="preserve"> </w:t>
      </w:r>
      <w:r w:rsidR="003F27D6" w:rsidRPr="004E0CEA">
        <w:t>weevil’s</w:t>
      </w:r>
      <w:r w:rsidR="00BF54FA" w:rsidRPr="004E0CEA">
        <w:t xml:space="preserve"> </w:t>
      </w:r>
      <w:r w:rsidR="003F27D6" w:rsidRPr="004E0CEA">
        <w:t>ruinous</w:t>
      </w:r>
      <w:r w:rsidR="00BF54FA" w:rsidRPr="004E0CEA">
        <w:t xml:space="preserve"> </w:t>
      </w:r>
      <w:r w:rsidR="003F27D6" w:rsidRPr="004E0CEA">
        <w:t>effect</w:t>
      </w:r>
      <w:r w:rsidR="00BF54FA" w:rsidRPr="004E0CEA">
        <w:t xml:space="preserve"> </w:t>
      </w:r>
      <w:r w:rsidR="003F27D6" w:rsidRPr="004E0CEA">
        <w:t>on</w:t>
      </w:r>
      <w:r w:rsidR="00BF54FA" w:rsidRPr="004E0CEA">
        <w:t xml:space="preserve"> </w:t>
      </w:r>
      <w:r w:rsidR="003F27D6" w:rsidRPr="004E0CEA">
        <w:t>the</w:t>
      </w:r>
      <w:r w:rsidR="00BF54FA" w:rsidRPr="004E0CEA">
        <w:t xml:space="preserve"> </w:t>
      </w:r>
      <w:r w:rsidR="003F27D6" w:rsidRPr="004E0CEA">
        <w:t>cotton</w:t>
      </w:r>
      <w:r w:rsidR="00BF54FA" w:rsidRPr="004E0CEA">
        <w:t xml:space="preserve"> </w:t>
      </w:r>
      <w:r w:rsidR="003F27D6" w:rsidRPr="004E0CEA">
        <w:t>crop.”</w:t>
      </w:r>
      <w:r w:rsidR="00BF54FA" w:rsidRPr="004E0CEA">
        <w:t xml:space="preserve"> </w:t>
      </w:r>
      <w:r w:rsidR="003F27D6" w:rsidRPr="004E0CEA">
        <w:t>From</w:t>
      </w:r>
      <w:r w:rsidR="00BF54FA" w:rsidRPr="004E0CEA">
        <w:t xml:space="preserve"> </w:t>
      </w:r>
      <w:r w:rsidR="003F27D6" w:rsidRPr="004D4CDE">
        <w:rPr>
          <w:b/>
          <w:bCs/>
        </w:rPr>
        <w:t>Wikipedia</w:t>
      </w:r>
      <w:r w:rsidR="003F27D6" w:rsidRPr="004E0CEA">
        <w:t>.</w:t>
      </w:r>
    </w:p>
  </w:footnote>
  <w:footnote w:id="30">
    <w:p w14:paraId="1F8B377E" w14:textId="5C004217" w:rsidR="00902AAA" w:rsidRPr="004E0CEA" w:rsidRDefault="00902AAA" w:rsidP="004E0CEA">
      <w:pPr>
        <w:pStyle w:val="FootnoteText"/>
        <w:tabs>
          <w:tab w:val="left" w:pos="180"/>
        </w:tabs>
        <w:ind w:left="180" w:hanging="180"/>
      </w:pPr>
      <w:r w:rsidRPr="00F8351B">
        <w:rPr>
          <w:rStyle w:val="FootnoteReference"/>
        </w:rPr>
        <w:footnoteRef/>
      </w:r>
      <w:r w:rsidR="00BF54FA" w:rsidRPr="004E0CEA">
        <w:t xml:space="preserve"> </w:t>
      </w:r>
      <w:r w:rsidRPr="004E0CEA">
        <w:t>Ed.</w:t>
      </w:r>
      <w:r w:rsidR="00BF54FA" w:rsidRPr="004E0CEA">
        <w:t xml:space="preserve"> </w:t>
      </w:r>
      <w:r w:rsidRPr="004E0CEA">
        <w:t>Marcie</w:t>
      </w:r>
      <w:r w:rsidR="00BF54FA" w:rsidRPr="004E0CEA">
        <w:t xml:space="preserve"> </w:t>
      </w:r>
      <w:r w:rsidRPr="004E0CEA">
        <w:t>Cohen</w:t>
      </w:r>
      <w:r w:rsidR="00BF54FA" w:rsidRPr="004E0CEA">
        <w:t xml:space="preserve"> </w:t>
      </w:r>
      <w:r w:rsidRPr="004E0CEA">
        <w:t>Ferris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Mark</w:t>
      </w:r>
      <w:r w:rsidR="00BF54FA" w:rsidRPr="004E0CEA">
        <w:t xml:space="preserve"> </w:t>
      </w:r>
      <w:r w:rsidRPr="004E0CEA">
        <w:t>I.</w:t>
      </w:r>
      <w:r w:rsidR="00BF54FA" w:rsidRPr="004E0CEA">
        <w:t xml:space="preserve"> </w:t>
      </w:r>
      <w:r w:rsidR="00657AC1" w:rsidRPr="004E0CEA">
        <w:t>Greenberg</w:t>
      </w:r>
      <w:r w:rsidRPr="004E0CEA">
        <w:t>,</w:t>
      </w:r>
      <w:r w:rsidR="00BF54FA" w:rsidRPr="004E0CEA">
        <w:t xml:space="preserve"> </w:t>
      </w:r>
      <w:r w:rsidRPr="004D4CDE">
        <w:rPr>
          <w:b/>
          <w:bCs/>
        </w:rPr>
        <w:t>Jewish</w:t>
      </w:r>
      <w:r w:rsidR="00BF54FA" w:rsidRPr="004D4CDE">
        <w:rPr>
          <w:b/>
          <w:bCs/>
        </w:rPr>
        <w:t xml:space="preserve"> </w:t>
      </w:r>
      <w:r w:rsidRPr="004D4CDE">
        <w:rPr>
          <w:b/>
          <w:bCs/>
        </w:rPr>
        <w:t>Roots</w:t>
      </w:r>
      <w:r w:rsidR="00BF54FA" w:rsidRPr="004D4CDE">
        <w:rPr>
          <w:b/>
          <w:bCs/>
        </w:rPr>
        <w:t xml:space="preserve"> </w:t>
      </w:r>
      <w:r w:rsidRPr="004D4CDE">
        <w:rPr>
          <w:b/>
          <w:bCs/>
        </w:rPr>
        <w:t>in</w:t>
      </w:r>
      <w:r w:rsidR="00BF54FA" w:rsidRPr="004D4CDE">
        <w:rPr>
          <w:b/>
          <w:bCs/>
        </w:rPr>
        <w:t xml:space="preserve"> </w:t>
      </w:r>
      <w:r w:rsidRPr="004D4CDE">
        <w:rPr>
          <w:b/>
          <w:bCs/>
        </w:rPr>
        <w:t>Southern</w:t>
      </w:r>
      <w:r w:rsidR="00BF54FA" w:rsidRPr="004D4CDE">
        <w:rPr>
          <w:b/>
          <w:bCs/>
        </w:rPr>
        <w:t xml:space="preserve"> </w:t>
      </w:r>
      <w:r w:rsidRPr="004D4CDE">
        <w:rPr>
          <w:b/>
          <w:bCs/>
        </w:rPr>
        <w:t>Soil:</w:t>
      </w:r>
      <w:r w:rsidR="00BF54FA" w:rsidRPr="004D4CDE">
        <w:rPr>
          <w:b/>
          <w:bCs/>
        </w:rPr>
        <w:t xml:space="preserve"> </w:t>
      </w:r>
      <w:r w:rsidRPr="004D4CDE">
        <w:rPr>
          <w:b/>
          <w:bCs/>
        </w:rPr>
        <w:t>A</w:t>
      </w:r>
      <w:r w:rsidR="00BF54FA" w:rsidRPr="004D4CDE">
        <w:rPr>
          <w:b/>
          <w:bCs/>
        </w:rPr>
        <w:t xml:space="preserve"> </w:t>
      </w:r>
      <w:r w:rsidRPr="004D4CDE">
        <w:rPr>
          <w:b/>
          <w:bCs/>
        </w:rPr>
        <w:t>New</w:t>
      </w:r>
      <w:r w:rsidR="00BF54FA" w:rsidRPr="004D4CDE">
        <w:rPr>
          <w:b/>
          <w:bCs/>
        </w:rPr>
        <w:t xml:space="preserve"> </w:t>
      </w:r>
      <w:r w:rsidRPr="004D4CDE">
        <w:rPr>
          <w:b/>
          <w:bCs/>
        </w:rPr>
        <w:t>History</w:t>
      </w:r>
      <w:r w:rsidRPr="004E0CEA">
        <w:t>,</w:t>
      </w:r>
      <w:r w:rsidR="00BF54FA" w:rsidRPr="004E0CEA">
        <w:t xml:space="preserve"> </w:t>
      </w:r>
      <w:r w:rsidRPr="004E0CEA">
        <w:t>Waltham,</w:t>
      </w:r>
      <w:r w:rsidR="00BF54FA" w:rsidRPr="004E0CEA">
        <w:t xml:space="preserve"> </w:t>
      </w:r>
      <w:r w:rsidRPr="004E0CEA">
        <w:t>Massachusetts:</w:t>
      </w:r>
      <w:r w:rsidR="00BF54FA" w:rsidRPr="004E0CEA">
        <w:t xml:space="preserve"> </w:t>
      </w:r>
      <w:r w:rsidRPr="004E0CEA">
        <w:t>Brandeis</w:t>
      </w:r>
      <w:r w:rsidR="00BF54FA" w:rsidRPr="004E0CEA">
        <w:t xml:space="preserve"> </w:t>
      </w:r>
      <w:r w:rsidRPr="004E0CEA">
        <w:t>University</w:t>
      </w:r>
      <w:r w:rsidR="00BF54FA" w:rsidRPr="004E0CEA">
        <w:t xml:space="preserve"> </w:t>
      </w:r>
      <w:r w:rsidRPr="004E0CEA">
        <w:t>Press,</w:t>
      </w:r>
      <w:r w:rsidR="00BF54FA" w:rsidRPr="004E0CEA">
        <w:t xml:space="preserve"> </w:t>
      </w:r>
      <w:r w:rsidRPr="004E0CEA">
        <w:t>2006</w:t>
      </w:r>
      <w:r w:rsidR="00BF54FA" w:rsidRPr="004E0CEA">
        <w:t xml:space="preserve"> </w:t>
      </w:r>
      <w:r w:rsidRPr="004E0CEA">
        <w:t>especially</w:t>
      </w:r>
      <w:r w:rsidR="00BF54FA" w:rsidRPr="004E0CEA">
        <w:t xml:space="preserve"> </w:t>
      </w:r>
      <w:r w:rsidRPr="004E0CEA">
        <w:t>Stuart</w:t>
      </w:r>
      <w:r w:rsidR="00BF54FA" w:rsidRPr="004E0CEA">
        <w:t xml:space="preserve"> </w:t>
      </w:r>
      <w:r w:rsidRPr="004E0CEA">
        <w:t>Rockoff,</w:t>
      </w:r>
      <w:r w:rsidR="00BF54FA" w:rsidRPr="004E0CEA">
        <w:t xml:space="preserve"> </w:t>
      </w:r>
      <w:r w:rsidRPr="004E0CEA">
        <w:t>“The</w:t>
      </w:r>
      <w:r w:rsidR="00BF54FA" w:rsidRPr="004E0CEA">
        <w:t xml:space="preserve"> </w:t>
      </w:r>
      <w:r w:rsidRPr="004E0CEA">
        <w:t>Fall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Rise</w:t>
      </w:r>
      <w:r w:rsidR="00BF54FA" w:rsidRPr="004E0CEA">
        <w:t xml:space="preserve"> </w:t>
      </w:r>
      <w:r w:rsidRPr="004E0CEA">
        <w:t>of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Jewish</w:t>
      </w:r>
      <w:r w:rsidR="00BF54FA" w:rsidRPr="004E0CEA">
        <w:t xml:space="preserve"> </w:t>
      </w:r>
      <w:r w:rsidR="00D95C8A" w:rsidRPr="004E0CEA">
        <w:t>South</w:t>
      </w:r>
      <w:r w:rsidRPr="004E0CEA">
        <w:t>,”</w:t>
      </w:r>
      <w:r w:rsidR="00BF54FA" w:rsidRPr="004E0CEA">
        <w:t xml:space="preserve"> </w:t>
      </w:r>
      <w:r w:rsidRPr="004E0CEA">
        <w:t>pp.284-303</w:t>
      </w:r>
      <w:r w:rsidR="00BF54FA" w:rsidRPr="004E0CEA">
        <w:t xml:space="preserve"> </w:t>
      </w:r>
      <w:r w:rsidRPr="004E0CEA">
        <w:t>and</w:t>
      </w:r>
      <w:r w:rsidR="00BF54FA" w:rsidRPr="004E0CEA">
        <w:t xml:space="preserve"> </w:t>
      </w:r>
      <w:r w:rsidRPr="004E0CEA">
        <w:t>Stephen</w:t>
      </w:r>
      <w:r w:rsidR="00BF54FA" w:rsidRPr="004E0CEA">
        <w:t xml:space="preserve"> </w:t>
      </w:r>
      <w:r w:rsidRPr="004E0CEA">
        <w:t>J.</w:t>
      </w:r>
      <w:r w:rsidR="00BF54FA" w:rsidRPr="004E0CEA">
        <w:t xml:space="preserve"> </w:t>
      </w:r>
      <w:r w:rsidRPr="004E0CEA">
        <w:t>Whitfield,</w:t>
      </w:r>
      <w:r w:rsidR="00BF54FA" w:rsidRPr="004E0CEA">
        <w:t xml:space="preserve"> </w:t>
      </w:r>
      <w:r w:rsidRPr="004E0CEA">
        <w:t>“Jewish</w:t>
      </w:r>
      <w:r w:rsidR="00BF54FA" w:rsidRPr="004E0CEA">
        <w:t xml:space="preserve"> </w:t>
      </w:r>
      <w:r w:rsidRPr="004E0CEA">
        <w:t>Fates,</w:t>
      </w:r>
      <w:r w:rsidR="00BF54FA" w:rsidRPr="004E0CEA">
        <w:t xml:space="preserve"> </w:t>
      </w:r>
      <w:r w:rsidRPr="004E0CEA">
        <w:t>Altered</w:t>
      </w:r>
      <w:r w:rsidR="00BF54FA" w:rsidRPr="004E0CEA">
        <w:t xml:space="preserve"> </w:t>
      </w:r>
      <w:r w:rsidRPr="004E0CEA">
        <w:t>States,”</w:t>
      </w:r>
      <w:r w:rsidR="00BF54FA" w:rsidRPr="004E0CEA">
        <w:t xml:space="preserve"> </w:t>
      </w:r>
      <w:r w:rsidRPr="004E0CEA">
        <w:t>pp.</w:t>
      </w:r>
      <w:r w:rsidR="00BF54FA" w:rsidRPr="004E0CEA">
        <w:t xml:space="preserve"> </w:t>
      </w:r>
      <w:r w:rsidRPr="004E0CEA">
        <w:t>304-3</w:t>
      </w:r>
      <w:r w:rsidR="00657AC1" w:rsidRPr="004E0CEA">
        <w:t>2</w:t>
      </w:r>
      <w:r w:rsidRPr="004E0CEA">
        <w:t>9.</w:t>
      </w:r>
    </w:p>
  </w:footnote>
  <w:footnote w:id="31">
    <w:p w14:paraId="6C796E16" w14:textId="3BE3975B" w:rsidR="00AC0953" w:rsidRPr="004E0CEA" w:rsidRDefault="00AC0953" w:rsidP="004E0CEA">
      <w:pPr>
        <w:pStyle w:val="FootnoteText"/>
        <w:tabs>
          <w:tab w:val="left" w:pos="180"/>
        </w:tabs>
        <w:ind w:left="180" w:hanging="180"/>
      </w:pPr>
      <w:r w:rsidRPr="00F8351B">
        <w:rPr>
          <w:rStyle w:val="FootnoteReference"/>
        </w:rPr>
        <w:footnoteRef/>
      </w:r>
      <w:r w:rsidR="00BF54FA" w:rsidRPr="004E0CEA">
        <w:t xml:space="preserve"> </w:t>
      </w:r>
      <w:r w:rsidR="00902AAA" w:rsidRPr="004E0CEA">
        <w:t>Anton</w:t>
      </w:r>
      <w:r w:rsidR="00BF54FA" w:rsidRPr="004E0CEA">
        <w:t xml:space="preserve"> </w:t>
      </w:r>
      <w:r w:rsidR="00902AAA" w:rsidRPr="004E0CEA">
        <w:t>Hieke,</w:t>
      </w:r>
      <w:r w:rsidR="00BF54FA" w:rsidRPr="004E0CEA">
        <w:t xml:space="preserve"> </w:t>
      </w:r>
      <w:r w:rsidR="00902AAA" w:rsidRPr="004D4CDE">
        <w:rPr>
          <w:b/>
          <w:bCs/>
        </w:rPr>
        <w:t>Jewish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Identity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in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the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Reconstruction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South: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Ambivalence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and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Adaptation</w:t>
      </w:r>
      <w:r w:rsidR="00657AC1" w:rsidRPr="004E0CEA">
        <w:t>,</w:t>
      </w:r>
      <w:r w:rsidR="00BF54FA" w:rsidRPr="004E0CEA">
        <w:t xml:space="preserve"> </w:t>
      </w:r>
      <w:r w:rsidR="00657AC1" w:rsidRPr="004E0CEA">
        <w:t>Boston:</w:t>
      </w:r>
      <w:r w:rsidR="00BF54FA" w:rsidRPr="004E0CEA">
        <w:t xml:space="preserve"> </w:t>
      </w:r>
      <w:r w:rsidR="00657AC1" w:rsidRPr="004E0CEA">
        <w:t>Walter</w:t>
      </w:r>
      <w:r w:rsidR="00BF54FA" w:rsidRPr="004E0CEA">
        <w:t xml:space="preserve"> </w:t>
      </w:r>
      <w:r w:rsidR="00657AC1" w:rsidRPr="004E0CEA">
        <w:t>de</w:t>
      </w:r>
      <w:r w:rsidR="00BF54FA" w:rsidRPr="004E0CEA">
        <w:t xml:space="preserve"> </w:t>
      </w:r>
      <w:r w:rsidR="00657AC1" w:rsidRPr="004E0CEA">
        <w:t>Gruyere,</w:t>
      </w:r>
      <w:r w:rsidR="00BF54FA" w:rsidRPr="004E0CEA">
        <w:t xml:space="preserve"> </w:t>
      </w:r>
      <w:r w:rsidR="00657AC1" w:rsidRPr="004E0CEA">
        <w:t>2013.</w:t>
      </w:r>
    </w:p>
  </w:footnote>
  <w:footnote w:id="32">
    <w:p w14:paraId="29CF9744" w14:textId="3DFE1EF0" w:rsidR="00AC0953" w:rsidRPr="004E0CEA" w:rsidRDefault="00AC0953" w:rsidP="004E0CEA">
      <w:pPr>
        <w:pStyle w:val="FootnoteText"/>
        <w:tabs>
          <w:tab w:val="left" w:pos="180"/>
        </w:tabs>
        <w:ind w:left="180" w:hanging="180"/>
      </w:pPr>
      <w:r w:rsidRPr="00F8351B">
        <w:rPr>
          <w:rStyle w:val="FootnoteReference"/>
        </w:rPr>
        <w:footnoteRef/>
      </w:r>
      <w:r w:rsidR="006A2042">
        <w:t xml:space="preserve"> </w:t>
      </w:r>
      <w:r w:rsidR="00902AAA" w:rsidRPr="004E0CEA">
        <w:t>Michael</w:t>
      </w:r>
      <w:r w:rsidR="00BF54FA" w:rsidRPr="004E0CEA">
        <w:t xml:space="preserve"> </w:t>
      </w:r>
      <w:r w:rsidR="00902AAA" w:rsidRPr="004E0CEA">
        <w:t>Cohen,</w:t>
      </w:r>
      <w:r w:rsidR="00BF54FA" w:rsidRPr="004E0CEA">
        <w:t xml:space="preserve"> </w:t>
      </w:r>
      <w:r w:rsidR="00902AAA" w:rsidRPr="004D4CDE">
        <w:rPr>
          <w:b/>
          <w:bCs/>
        </w:rPr>
        <w:t>Cotton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Capitalists;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American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Jewish</w:t>
      </w:r>
      <w:r w:rsidR="00BF54FA" w:rsidRPr="004D4CDE">
        <w:rPr>
          <w:b/>
          <w:bCs/>
        </w:rPr>
        <w:t xml:space="preserve"> </w:t>
      </w:r>
      <w:r w:rsidR="004D4CDE" w:rsidRPr="004D4CDE">
        <w:rPr>
          <w:b/>
          <w:bCs/>
        </w:rPr>
        <w:t>Entrepreneurship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in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the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Reconstruction</w:t>
      </w:r>
      <w:r w:rsidR="00BF54FA" w:rsidRPr="004D4CDE">
        <w:rPr>
          <w:b/>
          <w:bCs/>
        </w:rPr>
        <w:t xml:space="preserve"> </w:t>
      </w:r>
      <w:r w:rsidR="00902AAA" w:rsidRPr="004D4CDE">
        <w:rPr>
          <w:b/>
          <w:bCs/>
        </w:rPr>
        <w:t>Era</w:t>
      </w:r>
      <w:r w:rsidR="00902AAA" w:rsidRPr="004E0CEA">
        <w:t>,</w:t>
      </w:r>
      <w:r w:rsidR="00BF54FA" w:rsidRPr="004E0CEA">
        <w:t xml:space="preserve"> </w:t>
      </w:r>
      <w:r w:rsidR="00902AAA" w:rsidRPr="004E0CEA">
        <w:t>New</w:t>
      </w:r>
      <w:r w:rsidR="00BF54FA" w:rsidRPr="004E0CEA">
        <w:t xml:space="preserve"> </w:t>
      </w:r>
      <w:r w:rsidR="00902AAA" w:rsidRPr="004E0CEA">
        <w:t>York</w:t>
      </w:r>
      <w:r w:rsidR="00BF54FA" w:rsidRPr="004E0CEA">
        <w:t xml:space="preserve">: </w:t>
      </w:r>
      <w:r w:rsidR="00902AAA" w:rsidRPr="004E0CEA">
        <w:t>New</w:t>
      </w:r>
      <w:r w:rsidR="00BF54FA" w:rsidRPr="004E0CEA">
        <w:t xml:space="preserve"> </w:t>
      </w:r>
      <w:r w:rsidR="00902AAA" w:rsidRPr="004E0CEA">
        <w:t>York</w:t>
      </w:r>
      <w:r w:rsidR="00BF54FA" w:rsidRPr="004E0CEA">
        <w:t xml:space="preserve"> </w:t>
      </w:r>
      <w:r w:rsidR="00902AAA" w:rsidRPr="004E0CEA">
        <w:t>University</w:t>
      </w:r>
      <w:r w:rsidR="00BF54FA" w:rsidRPr="004E0CEA">
        <w:t xml:space="preserve"> </w:t>
      </w:r>
      <w:r w:rsidR="00902AAA" w:rsidRPr="004E0CEA">
        <w:t>Press,</w:t>
      </w:r>
      <w:r w:rsidR="00BF54FA" w:rsidRPr="004E0CEA">
        <w:t xml:space="preserve"> </w:t>
      </w:r>
      <w:r w:rsidR="00902AAA" w:rsidRPr="004E0CEA">
        <w:t>2017,</w:t>
      </w:r>
      <w:r w:rsidR="00BF54FA" w:rsidRPr="004E0CEA">
        <w:t xml:space="preserve"> </w:t>
      </w:r>
      <w:r w:rsidR="00902AAA" w:rsidRPr="004E0CEA">
        <w:t>p.</w:t>
      </w:r>
      <w:r w:rsidR="00BF54FA" w:rsidRPr="004E0CEA">
        <w:t xml:space="preserve"> </w:t>
      </w:r>
      <w:r w:rsidR="00902AAA" w:rsidRPr="004E0CEA">
        <w:t>181.</w:t>
      </w:r>
    </w:p>
  </w:footnote>
  <w:footnote w:id="33">
    <w:p w14:paraId="48B73970" w14:textId="3C80F454" w:rsidR="00F8351B" w:rsidRDefault="00F8351B" w:rsidP="00F8351B">
      <w:pPr>
        <w:pStyle w:val="FootnoteText"/>
        <w:tabs>
          <w:tab w:val="left" w:pos="180"/>
        </w:tabs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E0CEA">
        <w:t xml:space="preserve">A more detailed account of my family story is available on my </w:t>
      </w:r>
      <w:r w:rsidRPr="00B632BF">
        <w:t xml:space="preserve">website </w:t>
      </w:r>
      <w:hyperlink r:id="rId12" w:history="1">
        <w:r w:rsidRPr="00B632BF">
          <w:t>www.timberg.us/publications</w:t>
        </w:r>
      </w:hyperlink>
      <w:r w:rsidRPr="004E0CEA">
        <w:t xml:space="preserve"> as “The Question: Why Did Southern Jewish Entrepreneurs Move to New York in the 1890s.”</w:t>
      </w:r>
      <w:r>
        <w:rPr>
          <w:rStyle w:val="FootnoteReference"/>
          <w:vertAlign w:val="baseline"/>
        </w:rPr>
        <w:t xml:space="preserve"> </w:t>
      </w:r>
      <w:r w:rsidRPr="004E0CEA">
        <w:t>The shining tombstones are even on the Cemeteries database and pictures available on the internet.</w:t>
      </w:r>
    </w:p>
  </w:footnote>
  <w:footnote w:id="34">
    <w:p w14:paraId="3A9927F2" w14:textId="286CC44E" w:rsidR="00A041FD" w:rsidRPr="004E0CEA" w:rsidRDefault="00A041FD" w:rsidP="004E0CEA">
      <w:pPr>
        <w:pStyle w:val="FootnoteText"/>
        <w:tabs>
          <w:tab w:val="left" w:pos="180"/>
        </w:tabs>
        <w:ind w:left="180" w:hanging="180"/>
      </w:pPr>
      <w:r w:rsidRPr="006D779A">
        <w:rPr>
          <w:rStyle w:val="FootnoteReference"/>
        </w:rPr>
        <w:footnoteRef/>
      </w:r>
      <w:r w:rsidR="00BF54FA" w:rsidRPr="004E0CEA">
        <w:t xml:space="preserve"> </w:t>
      </w:r>
      <w:r w:rsidR="00B1026A" w:rsidRPr="004E0CEA">
        <w:t>“</w:t>
      </w:r>
      <w:r w:rsidR="00422946" w:rsidRPr="004E0CEA">
        <w:t>The</w:t>
      </w:r>
      <w:r w:rsidR="00BF54FA" w:rsidRPr="004E0CEA">
        <w:t xml:space="preserve"> </w:t>
      </w:r>
      <w:r w:rsidR="00422946" w:rsidRPr="004E0CEA">
        <w:t>Lehman</w:t>
      </w:r>
      <w:r w:rsidR="00BF54FA" w:rsidRPr="004E0CEA">
        <w:t xml:space="preserve"> </w:t>
      </w:r>
      <w:r w:rsidR="00422946" w:rsidRPr="004E0CEA">
        <w:t>Trilogy</w:t>
      </w:r>
      <w:r w:rsidR="00B1026A" w:rsidRPr="004E0CEA">
        <w:t>”</w:t>
      </w:r>
      <w:r w:rsidR="00BF54FA" w:rsidRPr="004E0CEA">
        <w:t xml:space="preserve"> </w:t>
      </w:r>
      <w:r w:rsidR="00422946" w:rsidRPr="004E0CEA">
        <w:t>by</w:t>
      </w:r>
      <w:r w:rsidR="00BF54FA" w:rsidRPr="004E0CEA">
        <w:t xml:space="preserve"> </w:t>
      </w:r>
      <w:r w:rsidR="003E3E04" w:rsidRPr="004E0CEA">
        <w:t>Stefano</w:t>
      </w:r>
      <w:r w:rsidR="00BF54FA" w:rsidRPr="004E0CEA">
        <w:t xml:space="preserve"> </w:t>
      </w:r>
      <w:r w:rsidR="003E3E04" w:rsidRPr="004E0CEA">
        <w:t>Massini</w:t>
      </w:r>
      <w:r w:rsidR="001B7CC4" w:rsidRPr="004E0CEA">
        <w:t>.</w:t>
      </w:r>
      <w:r w:rsidR="00BF54FA" w:rsidRPr="004E0CEA">
        <w:t xml:space="preserve"> </w:t>
      </w:r>
      <w:r w:rsidR="001B7CC4" w:rsidRPr="004E0CEA">
        <w:t>The</w:t>
      </w:r>
      <w:r w:rsidR="00BF54FA" w:rsidRPr="004E0CEA">
        <w:t xml:space="preserve"> </w:t>
      </w:r>
      <w:r w:rsidR="001B7CC4" w:rsidRPr="004E0CEA">
        <w:t>first</w:t>
      </w:r>
      <w:r w:rsidR="00BF54FA" w:rsidRPr="004E0CEA">
        <w:t xml:space="preserve"> </w:t>
      </w:r>
      <w:r w:rsidR="001B7CC4" w:rsidRPr="004E0CEA">
        <w:t>productions</w:t>
      </w:r>
      <w:r w:rsidR="00BF54FA" w:rsidRPr="004E0CEA">
        <w:t xml:space="preserve"> </w:t>
      </w:r>
      <w:r w:rsidR="001B7CC4" w:rsidRPr="004E0CEA">
        <w:t>were</w:t>
      </w:r>
      <w:r w:rsidR="00BF54FA" w:rsidRPr="004E0CEA">
        <w:t xml:space="preserve"> </w:t>
      </w:r>
      <w:r w:rsidR="001B7CC4" w:rsidRPr="004E0CEA">
        <w:t>in</w:t>
      </w:r>
      <w:r w:rsidR="00BF54FA" w:rsidRPr="004E0CEA">
        <w:t xml:space="preserve"> </w:t>
      </w:r>
      <w:r w:rsidR="001B7CC4" w:rsidRPr="004E0CEA">
        <w:t>France</w:t>
      </w:r>
      <w:r w:rsidR="00BF54FA" w:rsidRPr="004E0CEA">
        <w:t xml:space="preserve"> </w:t>
      </w:r>
      <w:r w:rsidR="001B7CC4" w:rsidRPr="004E0CEA">
        <w:t>and</w:t>
      </w:r>
      <w:r w:rsidR="00BF54FA" w:rsidRPr="004E0CEA">
        <w:t xml:space="preserve"> </w:t>
      </w:r>
      <w:r w:rsidR="001B7CC4" w:rsidRPr="004E0CEA">
        <w:t>Italy</w:t>
      </w:r>
      <w:r w:rsidR="00BF54FA" w:rsidRPr="004E0CEA">
        <w:t xml:space="preserve"> </w:t>
      </w:r>
      <w:r w:rsidR="00FC14A0" w:rsidRPr="004E0CEA">
        <w:t>in</w:t>
      </w:r>
      <w:r w:rsidR="00BF54FA" w:rsidRPr="004E0CEA">
        <w:t xml:space="preserve"> </w:t>
      </w:r>
      <w:r w:rsidR="00FC14A0" w:rsidRPr="004E0CEA">
        <w:t>2015.</w:t>
      </w:r>
      <w:r w:rsidR="00BF54FA" w:rsidRPr="004E0CEA">
        <w:t xml:space="preserve"> </w:t>
      </w:r>
      <w:r w:rsidR="003B0AE3" w:rsidRPr="004E0CEA">
        <w:t>But</w:t>
      </w:r>
      <w:r w:rsidR="00BF54FA" w:rsidRPr="004E0CEA">
        <w:t xml:space="preserve"> </w:t>
      </w:r>
      <w:r w:rsidR="00B1026A" w:rsidRPr="004E0CEA">
        <w:t>the</w:t>
      </w:r>
      <w:r w:rsidR="00BF54FA" w:rsidRPr="004E0CEA">
        <w:t xml:space="preserve"> </w:t>
      </w:r>
      <w:r w:rsidR="00B1026A" w:rsidRPr="004E0CEA">
        <w:t>play</w:t>
      </w:r>
      <w:r w:rsidR="00BF54FA" w:rsidRPr="004E0CEA">
        <w:t xml:space="preserve"> </w:t>
      </w:r>
      <w:r w:rsidR="00B1026A" w:rsidRPr="004E0CEA">
        <w:t>was</w:t>
      </w:r>
      <w:r w:rsidR="00BF54FA" w:rsidRPr="004E0CEA">
        <w:t xml:space="preserve"> </w:t>
      </w:r>
      <w:r w:rsidR="003B0AE3" w:rsidRPr="004E0CEA">
        <w:t>later</w:t>
      </w:r>
      <w:r w:rsidR="00BF54FA" w:rsidRPr="004E0CEA">
        <w:t xml:space="preserve"> </w:t>
      </w:r>
      <w:r w:rsidR="003B0AE3" w:rsidRPr="004E0CEA">
        <w:t>translated</w:t>
      </w:r>
      <w:r w:rsidR="00BF54FA" w:rsidRPr="004E0CEA">
        <w:t xml:space="preserve"> </w:t>
      </w:r>
      <w:r w:rsidR="003B0AE3" w:rsidRPr="004E0CEA">
        <w:t>into</w:t>
      </w:r>
      <w:r w:rsidR="00BF54FA" w:rsidRPr="004E0CEA">
        <w:t xml:space="preserve"> </w:t>
      </w:r>
      <w:r w:rsidR="003B0AE3" w:rsidRPr="004E0CEA">
        <w:t>English</w:t>
      </w:r>
      <w:r w:rsidR="00BF54FA" w:rsidRPr="004E0CEA">
        <w:t xml:space="preserve"> </w:t>
      </w:r>
      <w:r w:rsidR="00A44F94" w:rsidRPr="004E0CEA">
        <w:t>and</w:t>
      </w:r>
      <w:r w:rsidR="00BF54FA" w:rsidRPr="004E0CEA">
        <w:t xml:space="preserve"> </w:t>
      </w:r>
      <w:r w:rsidR="00A44F94" w:rsidRPr="004E0CEA">
        <w:t>staged</w:t>
      </w:r>
      <w:r w:rsidR="00BF54FA" w:rsidRPr="004E0CEA">
        <w:t xml:space="preserve"> </w:t>
      </w:r>
      <w:r w:rsidR="00A44F94" w:rsidRPr="004E0CEA">
        <w:t>in</w:t>
      </w:r>
      <w:r w:rsidR="00BF54FA" w:rsidRPr="004E0CEA">
        <w:t xml:space="preserve"> </w:t>
      </w:r>
      <w:r w:rsidR="00A44F94" w:rsidRPr="004E0CEA">
        <w:t>England</w:t>
      </w:r>
      <w:r w:rsidR="00BF54FA" w:rsidRPr="004E0CEA">
        <w:t xml:space="preserve"> </w:t>
      </w:r>
      <w:r w:rsidR="00A44F94" w:rsidRPr="004E0CEA">
        <w:t>in</w:t>
      </w:r>
      <w:r w:rsidR="00BF54FA" w:rsidRPr="004E0CEA">
        <w:t xml:space="preserve"> </w:t>
      </w:r>
      <w:r w:rsidR="00A44F94" w:rsidRPr="004E0CEA">
        <w:t>2018</w:t>
      </w:r>
      <w:r w:rsidR="00BF54FA" w:rsidRPr="004E0CEA">
        <w:t xml:space="preserve"> </w:t>
      </w:r>
      <w:r w:rsidR="00DE7838" w:rsidRPr="004E0CEA">
        <w:t>and</w:t>
      </w:r>
      <w:r w:rsidR="00BF54FA" w:rsidRPr="004E0CEA">
        <w:t xml:space="preserve"> </w:t>
      </w:r>
      <w:r w:rsidR="00DE7838" w:rsidRPr="004E0CEA">
        <w:t>in</w:t>
      </w:r>
      <w:r w:rsidR="00BF54FA" w:rsidRPr="004E0CEA">
        <w:t xml:space="preserve"> </w:t>
      </w:r>
      <w:r w:rsidR="00DE7838" w:rsidRPr="004E0CEA">
        <w:t>th</w:t>
      </w:r>
      <w:r w:rsidR="0074455D" w:rsidRPr="004E0CEA">
        <w:t>e</w:t>
      </w:r>
      <w:r w:rsidR="00BF54FA" w:rsidRPr="004E0CEA">
        <w:t xml:space="preserve"> </w:t>
      </w:r>
      <w:r w:rsidR="0074455D" w:rsidRPr="004E0CEA">
        <w:t>United</w:t>
      </w:r>
      <w:r w:rsidR="00BF54FA" w:rsidRPr="004E0CEA">
        <w:t xml:space="preserve"> </w:t>
      </w:r>
      <w:r w:rsidR="0074455D" w:rsidRPr="004E0CEA">
        <w:t>States</w:t>
      </w:r>
      <w:r w:rsidR="00BF54FA" w:rsidRPr="004E0CEA">
        <w:t xml:space="preserve"> </w:t>
      </w:r>
      <w:r w:rsidR="00B9108B" w:rsidRPr="004E0CEA">
        <w:t>in</w:t>
      </w:r>
      <w:r w:rsidR="00BF54FA" w:rsidRPr="004E0CEA">
        <w:t xml:space="preserve"> </w:t>
      </w:r>
      <w:r w:rsidR="00B9108B" w:rsidRPr="004E0CEA">
        <w:t>2019.</w:t>
      </w:r>
      <w:r w:rsidR="00BF54FA" w:rsidRPr="004E0CEA">
        <w:t xml:space="preserve"> </w:t>
      </w:r>
      <w:r w:rsidR="00DB36C4" w:rsidRPr="004E0CEA">
        <w:t>On</w:t>
      </w:r>
      <w:r w:rsidR="00BF54FA" w:rsidRPr="004E0CEA">
        <w:t xml:space="preserve"> </w:t>
      </w:r>
      <w:r w:rsidR="00DB36C4" w:rsidRPr="004E0CEA">
        <w:t>the</w:t>
      </w:r>
      <w:r w:rsidR="00BF54FA" w:rsidRPr="004E0CEA">
        <w:t xml:space="preserve"> </w:t>
      </w:r>
      <w:r w:rsidR="00DB36C4" w:rsidRPr="004E0CEA">
        <w:t>literature</w:t>
      </w:r>
      <w:r w:rsidR="00BF54FA" w:rsidRPr="004E0CEA">
        <w:t xml:space="preserve"> </w:t>
      </w:r>
      <w:r w:rsidR="00DB36C4" w:rsidRPr="004E0CEA">
        <w:t>see</w:t>
      </w:r>
      <w:r w:rsidR="00BF54FA" w:rsidRPr="004E0CEA">
        <w:t xml:space="preserve"> </w:t>
      </w:r>
      <w:r w:rsidR="00DB36C4" w:rsidRPr="004E0CEA">
        <w:t>Kenneth</w:t>
      </w:r>
      <w:r w:rsidR="00BF54FA" w:rsidRPr="004E0CEA">
        <w:t xml:space="preserve"> </w:t>
      </w:r>
      <w:r w:rsidR="00DB36C4" w:rsidRPr="004E0CEA">
        <w:t>Libo</w:t>
      </w:r>
      <w:r w:rsidR="00EC76E4" w:rsidRPr="004E0CEA">
        <w:t>,</w:t>
      </w:r>
      <w:r w:rsidR="00BF54FA" w:rsidRPr="004E0CEA">
        <w:t xml:space="preserve"> </w:t>
      </w:r>
      <w:r w:rsidR="0021075E" w:rsidRPr="004E0CEA">
        <w:t>“</w:t>
      </w:r>
      <w:r w:rsidR="00EC76E4" w:rsidRPr="004E0CEA">
        <w:t>From</w:t>
      </w:r>
      <w:r w:rsidR="00BF54FA" w:rsidRPr="004E0CEA">
        <w:t xml:space="preserve"> </w:t>
      </w:r>
      <w:r w:rsidR="00EC76E4" w:rsidRPr="004E0CEA">
        <w:t>Inside</w:t>
      </w:r>
      <w:r w:rsidR="00BF54FA" w:rsidRPr="004E0CEA">
        <w:t xml:space="preserve"> </w:t>
      </w:r>
      <w:r w:rsidR="00EC76E4" w:rsidRPr="004E0CEA">
        <w:t>to</w:t>
      </w:r>
      <w:r w:rsidR="00BF54FA" w:rsidRPr="004E0CEA">
        <w:t xml:space="preserve"> </w:t>
      </w:r>
      <w:r w:rsidR="00EC76E4" w:rsidRPr="004E0CEA">
        <w:t>Outside</w:t>
      </w:r>
      <w:r w:rsidR="00BF54FA" w:rsidRPr="004E0CEA">
        <w:t xml:space="preserve"> </w:t>
      </w:r>
      <w:r w:rsidR="00DD76B0" w:rsidRPr="004E0CEA">
        <w:t>“O</w:t>
      </w:r>
      <w:r w:rsidR="00583CE0" w:rsidRPr="004E0CEA">
        <w:t>u</w:t>
      </w:r>
      <w:r w:rsidR="00DD76B0" w:rsidRPr="004E0CEA">
        <w:t>r</w:t>
      </w:r>
      <w:r w:rsidR="00BF54FA" w:rsidRPr="004E0CEA">
        <w:t xml:space="preserve"> </w:t>
      </w:r>
      <w:r w:rsidR="00DD76B0" w:rsidRPr="004E0CEA">
        <w:t>Crowd</w:t>
      </w:r>
      <w:r w:rsidR="00BF54FA" w:rsidRPr="004E0CEA">
        <w:t xml:space="preserve">: </w:t>
      </w:r>
      <w:r w:rsidR="00763D2A" w:rsidRPr="004E0CEA">
        <w:t>The</w:t>
      </w:r>
      <w:r w:rsidR="00BF54FA" w:rsidRPr="004E0CEA">
        <w:t xml:space="preserve"> </w:t>
      </w:r>
      <w:r w:rsidR="00763D2A" w:rsidRPr="004E0CEA">
        <w:t>Lehman</w:t>
      </w:r>
      <w:r w:rsidR="00BF54FA" w:rsidRPr="004E0CEA">
        <w:t xml:space="preserve"> </w:t>
      </w:r>
      <w:r w:rsidR="00763D2A" w:rsidRPr="004E0CEA">
        <w:t>Family</w:t>
      </w:r>
      <w:r w:rsidR="00BF54FA" w:rsidRPr="004E0CEA">
        <w:t xml:space="preserve"> </w:t>
      </w:r>
      <w:r w:rsidR="00F209F6" w:rsidRPr="004E0CEA">
        <w:t>from</w:t>
      </w:r>
      <w:r w:rsidR="00BF54FA" w:rsidRPr="004E0CEA">
        <w:t xml:space="preserve"> </w:t>
      </w:r>
      <w:r w:rsidR="00F209F6" w:rsidRPr="004E0CEA">
        <w:t>Bavaria</w:t>
      </w:r>
      <w:r w:rsidR="00BF54FA" w:rsidRPr="004E0CEA">
        <w:t xml:space="preserve"> </w:t>
      </w:r>
      <w:r w:rsidR="00F209F6" w:rsidRPr="004E0CEA">
        <w:t>to</w:t>
      </w:r>
      <w:r w:rsidR="00BF54FA" w:rsidRPr="004E0CEA">
        <w:t xml:space="preserve"> </w:t>
      </w:r>
      <w:r w:rsidR="0021075E" w:rsidRPr="004E0CEA">
        <w:t>Alabama</w:t>
      </w:r>
      <w:r w:rsidR="00BF54FA" w:rsidRPr="004E0CEA">
        <w:t xml:space="preserve"> </w:t>
      </w:r>
      <w:r w:rsidR="00F209F6" w:rsidRPr="004E0CEA">
        <w:t>to</w:t>
      </w:r>
      <w:r w:rsidR="00BF54FA" w:rsidRPr="004E0CEA">
        <w:t xml:space="preserve"> </w:t>
      </w:r>
      <w:r w:rsidR="00F209F6" w:rsidRPr="004E0CEA">
        <w:t>Wall</w:t>
      </w:r>
      <w:r w:rsidR="00BF54FA" w:rsidRPr="004E0CEA">
        <w:t xml:space="preserve"> </w:t>
      </w:r>
      <w:r w:rsidR="00F209F6" w:rsidRPr="004E0CEA">
        <w:t>Street</w:t>
      </w:r>
      <w:r w:rsidR="00BF54FA" w:rsidRPr="004E0CEA">
        <w:t xml:space="preserve"> </w:t>
      </w:r>
      <w:r w:rsidR="00CE0D5B" w:rsidRPr="004E0CEA">
        <w:t>to</w:t>
      </w:r>
      <w:r w:rsidR="00BF54FA" w:rsidRPr="004E0CEA">
        <w:t xml:space="preserve"> </w:t>
      </w:r>
      <w:r w:rsidR="00CE0D5B" w:rsidRPr="004E0CEA">
        <w:t>the</w:t>
      </w:r>
      <w:r w:rsidR="00BF54FA" w:rsidRPr="004E0CEA">
        <w:t xml:space="preserve"> </w:t>
      </w:r>
      <w:r w:rsidR="00CE0D5B" w:rsidRPr="004E0CEA">
        <w:t>US</w:t>
      </w:r>
      <w:r w:rsidR="00BF54FA" w:rsidRPr="004E0CEA">
        <w:t xml:space="preserve"> </w:t>
      </w:r>
      <w:r w:rsidR="00CE0D5B" w:rsidRPr="004E0CEA">
        <w:t>Senate</w:t>
      </w:r>
      <w:r w:rsidR="008E37C0" w:rsidRPr="004E0CEA">
        <w:t>,</w:t>
      </w:r>
      <w:r w:rsidR="0021075E" w:rsidRPr="004E0CEA">
        <w:t>”</w:t>
      </w:r>
      <w:r w:rsidR="00BF54FA" w:rsidRPr="004E0CEA">
        <w:t xml:space="preserve"> </w:t>
      </w:r>
      <w:r w:rsidR="008E37C0" w:rsidRPr="004E0CEA">
        <w:t>NY:</w:t>
      </w:r>
      <w:r w:rsidR="00BF54FA" w:rsidRPr="004E0CEA">
        <w:t xml:space="preserve"> </w:t>
      </w:r>
      <w:r w:rsidR="008E37C0" w:rsidRPr="004E0CEA">
        <w:t>Hun</w:t>
      </w:r>
      <w:r w:rsidR="00793477" w:rsidRPr="004E0CEA">
        <w:t>t</w:t>
      </w:r>
      <w:r w:rsidR="008E37C0" w:rsidRPr="004E0CEA">
        <w:t>er</w:t>
      </w:r>
      <w:r w:rsidR="00BF54FA" w:rsidRPr="004E0CEA">
        <w:t xml:space="preserve"> </w:t>
      </w:r>
      <w:r w:rsidR="008E37C0" w:rsidRPr="004E0CEA">
        <w:t>College</w:t>
      </w:r>
      <w:r w:rsidR="00BF54FA" w:rsidRPr="004E0CEA">
        <w:t xml:space="preserve"> </w:t>
      </w:r>
      <w:r w:rsidR="008E37C0" w:rsidRPr="004E0CEA">
        <w:t>2007</w:t>
      </w:r>
      <w:r w:rsidR="00BF54FA" w:rsidRPr="004E0CEA">
        <w:t xml:space="preserve"> </w:t>
      </w:r>
      <w:r w:rsidR="00793477" w:rsidRPr="004E0CEA">
        <w:t>but</w:t>
      </w:r>
      <w:r w:rsidR="00BF54FA" w:rsidRPr="004E0CEA">
        <w:t xml:space="preserve"> </w:t>
      </w:r>
      <w:r w:rsidR="00793477" w:rsidRPr="004E0CEA">
        <w:t>there</w:t>
      </w:r>
      <w:r w:rsidR="00BF54FA" w:rsidRPr="004E0CEA">
        <w:t xml:space="preserve"> </w:t>
      </w:r>
      <w:r w:rsidR="00793477" w:rsidRPr="004E0CEA">
        <w:t>is</w:t>
      </w:r>
      <w:r w:rsidR="00BF54FA" w:rsidRPr="004E0CEA">
        <w:t xml:space="preserve"> </w:t>
      </w:r>
      <w:r w:rsidR="00793477" w:rsidRPr="004E0CEA">
        <w:t>a</w:t>
      </w:r>
      <w:r w:rsidR="00BF54FA" w:rsidRPr="004E0CEA">
        <w:t xml:space="preserve"> </w:t>
      </w:r>
      <w:r w:rsidR="008E37C0" w:rsidRPr="004E0CEA">
        <w:t>full</w:t>
      </w:r>
      <w:r w:rsidR="00BF54FA" w:rsidRPr="004E0CEA">
        <w:t xml:space="preserve"> </w:t>
      </w:r>
      <w:r w:rsidR="008E37C0" w:rsidRPr="004E0CEA">
        <w:t>book</w:t>
      </w:r>
      <w:r w:rsidR="00BF54FA" w:rsidRPr="004E0CEA">
        <w:t xml:space="preserve"> </w:t>
      </w:r>
      <w:r w:rsidR="006635BB" w:rsidRPr="00BF3B6C">
        <w:rPr>
          <w:b/>
          <w:bCs/>
        </w:rPr>
        <w:t>Lots</w:t>
      </w:r>
      <w:r w:rsidR="00BF54FA" w:rsidRPr="00BF3B6C">
        <w:rPr>
          <w:b/>
          <w:bCs/>
        </w:rPr>
        <w:t xml:space="preserve"> </w:t>
      </w:r>
      <w:r w:rsidR="006635BB" w:rsidRPr="00BF3B6C">
        <w:rPr>
          <w:b/>
          <w:bCs/>
        </w:rPr>
        <w:t>of</w:t>
      </w:r>
      <w:r w:rsidR="00BF54FA" w:rsidRPr="00BF3B6C">
        <w:rPr>
          <w:b/>
          <w:bCs/>
        </w:rPr>
        <w:t xml:space="preserve"> </w:t>
      </w:r>
      <w:proofErr w:type="spellStart"/>
      <w:r w:rsidR="006635BB" w:rsidRPr="00BF3B6C">
        <w:rPr>
          <w:b/>
          <w:bCs/>
        </w:rPr>
        <w:t>Lehmans</w:t>
      </w:r>
      <w:proofErr w:type="spellEnd"/>
      <w:r w:rsidR="00195AEA" w:rsidRPr="00BF3B6C">
        <w:rPr>
          <w:b/>
          <w:bCs/>
        </w:rPr>
        <w:t>:</w:t>
      </w:r>
      <w:r w:rsidR="00BF54FA" w:rsidRPr="00BF3B6C">
        <w:rPr>
          <w:b/>
          <w:bCs/>
        </w:rPr>
        <w:t xml:space="preserve"> </w:t>
      </w:r>
      <w:r w:rsidR="00F659B4" w:rsidRPr="00BF3B6C">
        <w:rPr>
          <w:b/>
          <w:bCs/>
        </w:rPr>
        <w:t>The</w:t>
      </w:r>
      <w:r w:rsidR="00BF54FA" w:rsidRPr="00BF3B6C">
        <w:rPr>
          <w:b/>
          <w:bCs/>
        </w:rPr>
        <w:t xml:space="preserve"> </w:t>
      </w:r>
      <w:r w:rsidR="00F659B4" w:rsidRPr="00BF3B6C">
        <w:rPr>
          <w:b/>
          <w:bCs/>
        </w:rPr>
        <w:t>Family</w:t>
      </w:r>
      <w:r w:rsidR="00BF54FA" w:rsidRPr="00BF3B6C">
        <w:rPr>
          <w:b/>
          <w:bCs/>
        </w:rPr>
        <w:t xml:space="preserve"> </w:t>
      </w:r>
      <w:r w:rsidR="00F659B4" w:rsidRPr="00BF3B6C">
        <w:rPr>
          <w:b/>
          <w:bCs/>
        </w:rPr>
        <w:t>of</w:t>
      </w:r>
      <w:r w:rsidR="00BF54FA" w:rsidRPr="00BF3B6C">
        <w:rPr>
          <w:b/>
          <w:bCs/>
        </w:rPr>
        <w:t xml:space="preserve"> </w:t>
      </w:r>
      <w:r w:rsidR="00F659B4" w:rsidRPr="00BF3B6C">
        <w:rPr>
          <w:b/>
          <w:bCs/>
        </w:rPr>
        <w:t>Mayer</w:t>
      </w:r>
      <w:r w:rsidR="00BF54FA" w:rsidRPr="00BF3B6C">
        <w:rPr>
          <w:b/>
          <w:bCs/>
        </w:rPr>
        <w:t xml:space="preserve"> </w:t>
      </w:r>
      <w:r w:rsidR="00F659B4" w:rsidRPr="00BF3B6C">
        <w:rPr>
          <w:b/>
          <w:bCs/>
        </w:rPr>
        <w:t>Lehman</w:t>
      </w:r>
      <w:r w:rsidR="00BF54FA" w:rsidRPr="00BF3B6C">
        <w:rPr>
          <w:b/>
          <w:bCs/>
        </w:rPr>
        <w:t xml:space="preserve"> </w:t>
      </w:r>
      <w:r w:rsidR="00181A60" w:rsidRPr="00BF3B6C">
        <w:rPr>
          <w:b/>
          <w:bCs/>
        </w:rPr>
        <w:t>of</w:t>
      </w:r>
      <w:r w:rsidR="00BF54FA" w:rsidRPr="00BF3B6C">
        <w:rPr>
          <w:b/>
          <w:bCs/>
        </w:rPr>
        <w:t xml:space="preserve"> </w:t>
      </w:r>
      <w:r w:rsidR="00181A60" w:rsidRPr="00BF3B6C">
        <w:rPr>
          <w:b/>
          <w:bCs/>
        </w:rPr>
        <w:t>Lehman</w:t>
      </w:r>
      <w:r w:rsidR="00BF54FA" w:rsidRPr="00BF3B6C">
        <w:rPr>
          <w:b/>
          <w:bCs/>
        </w:rPr>
        <w:t xml:space="preserve"> </w:t>
      </w:r>
      <w:r w:rsidR="00181A60" w:rsidRPr="00BF3B6C">
        <w:rPr>
          <w:b/>
          <w:bCs/>
        </w:rPr>
        <w:t>Brothers</w:t>
      </w:r>
      <w:r w:rsidR="00BF54FA" w:rsidRPr="00BF3B6C">
        <w:rPr>
          <w:b/>
          <w:bCs/>
        </w:rPr>
        <w:t xml:space="preserve"> </w:t>
      </w:r>
      <w:r w:rsidR="00B70F07" w:rsidRPr="00BF3B6C">
        <w:rPr>
          <w:b/>
          <w:bCs/>
        </w:rPr>
        <w:t>Remembered</w:t>
      </w:r>
      <w:r w:rsidR="00BF54FA" w:rsidRPr="00BF3B6C">
        <w:rPr>
          <w:b/>
          <w:bCs/>
        </w:rPr>
        <w:t xml:space="preserve"> </w:t>
      </w:r>
      <w:r w:rsidR="0063117C" w:rsidRPr="00BF3B6C">
        <w:rPr>
          <w:b/>
          <w:bCs/>
        </w:rPr>
        <w:t>by</w:t>
      </w:r>
      <w:r w:rsidR="00BF54FA" w:rsidRPr="00BF3B6C">
        <w:rPr>
          <w:b/>
          <w:bCs/>
        </w:rPr>
        <w:t xml:space="preserve"> </w:t>
      </w:r>
      <w:r w:rsidR="0063117C" w:rsidRPr="00BF3B6C">
        <w:rPr>
          <w:b/>
          <w:bCs/>
        </w:rPr>
        <w:t>His</w:t>
      </w:r>
      <w:r w:rsidR="00BF54FA" w:rsidRPr="00BF3B6C">
        <w:rPr>
          <w:b/>
          <w:bCs/>
        </w:rPr>
        <w:t xml:space="preserve"> </w:t>
      </w:r>
      <w:proofErr w:type="spellStart"/>
      <w:r w:rsidR="0063117C" w:rsidRPr="00BF3B6C">
        <w:rPr>
          <w:b/>
          <w:bCs/>
        </w:rPr>
        <w:t>Descendents</w:t>
      </w:r>
      <w:proofErr w:type="spellEnd"/>
      <w:r w:rsidR="0063117C" w:rsidRPr="004E0CEA">
        <w:t>,</w:t>
      </w:r>
      <w:r w:rsidR="00BF54FA" w:rsidRPr="004E0CEA">
        <w:t xml:space="preserve"> </w:t>
      </w:r>
      <w:r w:rsidR="00904F5E" w:rsidRPr="004E0CEA">
        <w:t>Bloomington,</w:t>
      </w:r>
      <w:r w:rsidR="00BF54FA" w:rsidRPr="004E0CEA">
        <w:t xml:space="preserve"> </w:t>
      </w:r>
      <w:proofErr w:type="spellStart"/>
      <w:proofErr w:type="gramStart"/>
      <w:r w:rsidR="00904F5E" w:rsidRPr="004E0CEA">
        <w:t>Indiana:Indiana</w:t>
      </w:r>
      <w:proofErr w:type="spellEnd"/>
      <w:proofErr w:type="gramEnd"/>
      <w:r w:rsidR="00BF54FA" w:rsidRPr="004E0CEA">
        <w:t xml:space="preserve"> </w:t>
      </w:r>
      <w:r w:rsidR="00904F5E" w:rsidRPr="004E0CEA">
        <w:t>University</w:t>
      </w:r>
      <w:r w:rsidR="00BF54FA" w:rsidRPr="004E0CEA">
        <w:t xml:space="preserve"> </w:t>
      </w:r>
      <w:r w:rsidR="00904F5E" w:rsidRPr="004E0CEA">
        <w:t>Press,</w:t>
      </w:r>
      <w:r w:rsidR="00BF54FA" w:rsidRPr="004E0CEA">
        <w:t xml:space="preserve"> </w:t>
      </w:r>
      <w:r w:rsidR="001F4EF9" w:rsidRPr="004E0CEA">
        <w:t>2008</w:t>
      </w:r>
      <w:r w:rsidR="00793CD7" w:rsidRPr="004E0CEA">
        <w:t>;</w:t>
      </w:r>
      <w:r w:rsidR="00BF54FA" w:rsidRPr="004E0CEA">
        <w:t xml:space="preserve"> </w:t>
      </w:r>
      <w:r w:rsidR="000E71D3" w:rsidRPr="004E0CEA">
        <w:t>Michael</w:t>
      </w:r>
      <w:r w:rsidR="00BF54FA" w:rsidRPr="004E0CEA">
        <w:t xml:space="preserve"> </w:t>
      </w:r>
      <w:r w:rsidR="000E71D3" w:rsidRPr="004E0CEA">
        <w:t>Cohen</w:t>
      </w:r>
      <w:r w:rsidR="00BF54FA" w:rsidRPr="004E0CEA">
        <w:t xml:space="preserve"> </w:t>
      </w:r>
      <w:r w:rsidR="00BA5CE0" w:rsidRPr="00BF3B6C">
        <w:rPr>
          <w:b/>
          <w:bCs/>
        </w:rPr>
        <w:t>Cotton</w:t>
      </w:r>
      <w:r w:rsidR="00BF54FA" w:rsidRPr="00BF3B6C">
        <w:rPr>
          <w:b/>
          <w:bCs/>
        </w:rPr>
        <w:t xml:space="preserve"> </w:t>
      </w:r>
      <w:r w:rsidR="00BA5CE0" w:rsidRPr="00BF3B6C">
        <w:rPr>
          <w:b/>
          <w:bCs/>
        </w:rPr>
        <w:t>Capitalists:</w:t>
      </w:r>
      <w:r w:rsidR="00BF54FA" w:rsidRPr="00BF3B6C">
        <w:rPr>
          <w:b/>
          <w:bCs/>
        </w:rPr>
        <w:t xml:space="preserve"> </w:t>
      </w:r>
      <w:r w:rsidR="00BA5CE0" w:rsidRPr="00BF3B6C">
        <w:rPr>
          <w:b/>
          <w:bCs/>
        </w:rPr>
        <w:t>American</w:t>
      </w:r>
      <w:r w:rsidR="00BF54FA" w:rsidRPr="00BF3B6C">
        <w:rPr>
          <w:b/>
          <w:bCs/>
        </w:rPr>
        <w:t xml:space="preserve"> </w:t>
      </w:r>
      <w:r w:rsidR="00BA5CE0" w:rsidRPr="00BF3B6C">
        <w:rPr>
          <w:b/>
          <w:bCs/>
        </w:rPr>
        <w:t>Jewish</w:t>
      </w:r>
      <w:r w:rsidR="00BF54FA" w:rsidRPr="00BF3B6C">
        <w:rPr>
          <w:b/>
          <w:bCs/>
        </w:rPr>
        <w:t xml:space="preserve"> </w:t>
      </w:r>
      <w:r w:rsidR="00BA5CE0" w:rsidRPr="00BF3B6C">
        <w:rPr>
          <w:b/>
          <w:bCs/>
        </w:rPr>
        <w:t>Entrepreneurship</w:t>
      </w:r>
      <w:r w:rsidR="00BF54FA" w:rsidRPr="00BF3B6C">
        <w:rPr>
          <w:b/>
          <w:bCs/>
        </w:rPr>
        <w:t xml:space="preserve"> </w:t>
      </w:r>
      <w:r w:rsidR="007C1E8B" w:rsidRPr="00BF3B6C">
        <w:rPr>
          <w:b/>
          <w:bCs/>
        </w:rPr>
        <w:t>in</w:t>
      </w:r>
      <w:r w:rsidR="00BF54FA" w:rsidRPr="00BF3B6C">
        <w:rPr>
          <w:b/>
          <w:bCs/>
        </w:rPr>
        <w:t xml:space="preserve"> </w:t>
      </w:r>
      <w:r w:rsidR="007C1E8B" w:rsidRPr="00BF3B6C">
        <w:rPr>
          <w:b/>
          <w:bCs/>
        </w:rPr>
        <w:t>the</w:t>
      </w:r>
      <w:r w:rsidR="00BF54FA" w:rsidRPr="00BF3B6C">
        <w:rPr>
          <w:b/>
          <w:bCs/>
        </w:rPr>
        <w:t xml:space="preserve"> </w:t>
      </w:r>
      <w:r w:rsidR="007C1E8B" w:rsidRPr="00BF3B6C">
        <w:rPr>
          <w:b/>
          <w:bCs/>
        </w:rPr>
        <w:t>Reconstruction</w:t>
      </w:r>
      <w:r w:rsidR="00BF54FA" w:rsidRPr="00BF3B6C">
        <w:rPr>
          <w:b/>
          <w:bCs/>
        </w:rPr>
        <w:t xml:space="preserve"> </w:t>
      </w:r>
      <w:r w:rsidR="007C1E8B" w:rsidRPr="00BF3B6C">
        <w:rPr>
          <w:b/>
          <w:bCs/>
        </w:rPr>
        <w:t>Era</w:t>
      </w:r>
      <w:r w:rsidR="007C1E8B" w:rsidRPr="004E0CEA">
        <w:t>.</w:t>
      </w:r>
      <w:r w:rsidR="00BF54FA" w:rsidRPr="004E0CEA">
        <w:t xml:space="preserve"> </w:t>
      </w:r>
      <w:proofErr w:type="spellStart"/>
      <w:proofErr w:type="gramStart"/>
      <w:r w:rsidR="007C1E8B" w:rsidRPr="004E0CEA">
        <w:t>NY:New</w:t>
      </w:r>
      <w:proofErr w:type="spellEnd"/>
      <w:proofErr w:type="gramEnd"/>
      <w:r w:rsidR="00BF54FA" w:rsidRPr="004E0CEA">
        <w:t xml:space="preserve"> </w:t>
      </w:r>
      <w:r w:rsidR="007C1E8B" w:rsidRPr="004E0CEA">
        <w:t>York</w:t>
      </w:r>
      <w:r w:rsidR="00BF54FA" w:rsidRPr="004E0CEA">
        <w:t xml:space="preserve"> </w:t>
      </w:r>
      <w:r w:rsidR="007C1E8B" w:rsidRPr="004E0CEA">
        <w:t>University</w:t>
      </w:r>
      <w:r w:rsidR="00BF54FA" w:rsidRPr="004E0CEA">
        <w:t xml:space="preserve"> </w:t>
      </w:r>
      <w:r w:rsidR="007C1E8B" w:rsidRPr="004E0CEA">
        <w:t>Press,</w:t>
      </w:r>
      <w:r w:rsidR="00BF54FA" w:rsidRPr="004E0CEA">
        <w:t xml:space="preserve"> </w:t>
      </w:r>
      <w:r w:rsidR="00391721" w:rsidRPr="004E0CEA">
        <w:t>2018</w:t>
      </w:r>
      <w:r w:rsidR="00793CD7" w:rsidRPr="004E0CEA">
        <w:t>;</w:t>
      </w:r>
      <w:r w:rsidR="00BF54FA" w:rsidRPr="004E0CEA">
        <w:t xml:space="preserve"> </w:t>
      </w:r>
      <w:r w:rsidR="00A21AAE" w:rsidRPr="004E0CEA">
        <w:t>Anton</w:t>
      </w:r>
      <w:r w:rsidR="00BF54FA" w:rsidRPr="004E0CEA">
        <w:t xml:space="preserve"> </w:t>
      </w:r>
      <w:r w:rsidR="00A21AAE" w:rsidRPr="004E0CEA">
        <w:t>Hieke,</w:t>
      </w:r>
      <w:r w:rsidR="00BF54FA" w:rsidRPr="004E0CEA">
        <w:t xml:space="preserve"> </w:t>
      </w:r>
      <w:r w:rsidR="00535381" w:rsidRPr="00BF3B6C">
        <w:rPr>
          <w:b/>
          <w:bCs/>
        </w:rPr>
        <w:t>Jewish</w:t>
      </w:r>
      <w:r w:rsidR="00BF54FA" w:rsidRPr="00BF3B6C">
        <w:rPr>
          <w:b/>
          <w:bCs/>
        </w:rPr>
        <w:t xml:space="preserve"> </w:t>
      </w:r>
      <w:r w:rsidR="00535381" w:rsidRPr="00BF3B6C">
        <w:rPr>
          <w:b/>
          <w:bCs/>
        </w:rPr>
        <w:t>Identity</w:t>
      </w:r>
      <w:r w:rsidR="00BF54FA" w:rsidRPr="00BF3B6C">
        <w:rPr>
          <w:b/>
          <w:bCs/>
        </w:rPr>
        <w:t xml:space="preserve"> </w:t>
      </w:r>
      <w:r w:rsidR="00535381" w:rsidRPr="00BF3B6C">
        <w:rPr>
          <w:b/>
          <w:bCs/>
        </w:rPr>
        <w:t>in</w:t>
      </w:r>
      <w:r w:rsidR="00BF54FA" w:rsidRPr="00BF3B6C">
        <w:rPr>
          <w:b/>
          <w:bCs/>
        </w:rPr>
        <w:t xml:space="preserve"> </w:t>
      </w:r>
      <w:r w:rsidR="00535381" w:rsidRPr="00BF3B6C">
        <w:rPr>
          <w:b/>
          <w:bCs/>
        </w:rPr>
        <w:t>t</w:t>
      </w:r>
      <w:r w:rsidR="001E3B87" w:rsidRPr="00BF3B6C">
        <w:rPr>
          <w:b/>
          <w:bCs/>
        </w:rPr>
        <w:t>he</w:t>
      </w:r>
      <w:r w:rsidR="00BF54FA" w:rsidRPr="00BF3B6C">
        <w:rPr>
          <w:b/>
          <w:bCs/>
        </w:rPr>
        <w:t xml:space="preserve"> </w:t>
      </w:r>
      <w:r w:rsidR="001E3B87" w:rsidRPr="00BF3B6C">
        <w:rPr>
          <w:b/>
          <w:bCs/>
        </w:rPr>
        <w:t>Reconstruction</w:t>
      </w:r>
      <w:r w:rsidR="00BF54FA" w:rsidRPr="00BF3B6C">
        <w:rPr>
          <w:b/>
          <w:bCs/>
        </w:rPr>
        <w:t xml:space="preserve"> </w:t>
      </w:r>
      <w:r w:rsidR="001E3B87" w:rsidRPr="00BF3B6C">
        <w:rPr>
          <w:b/>
          <w:bCs/>
        </w:rPr>
        <w:t>South</w:t>
      </w:r>
      <w:r w:rsidR="00BC0E3A" w:rsidRPr="00BF3B6C">
        <w:rPr>
          <w:b/>
          <w:bCs/>
        </w:rPr>
        <w:t>:</w:t>
      </w:r>
      <w:r w:rsidR="00BF54FA" w:rsidRPr="00BF3B6C">
        <w:rPr>
          <w:b/>
          <w:bCs/>
        </w:rPr>
        <w:t xml:space="preserve"> </w:t>
      </w:r>
      <w:r w:rsidR="00BC0E3A" w:rsidRPr="00BF3B6C">
        <w:rPr>
          <w:b/>
          <w:bCs/>
        </w:rPr>
        <w:t>Ambivalence</w:t>
      </w:r>
      <w:r w:rsidR="00BF54FA" w:rsidRPr="00BF3B6C">
        <w:rPr>
          <w:b/>
          <w:bCs/>
        </w:rPr>
        <w:t xml:space="preserve"> </w:t>
      </w:r>
      <w:r w:rsidR="00BC0E3A" w:rsidRPr="00BF3B6C">
        <w:rPr>
          <w:b/>
          <w:bCs/>
        </w:rPr>
        <w:t>and</w:t>
      </w:r>
      <w:r w:rsidR="00BF54FA" w:rsidRPr="00BF3B6C">
        <w:rPr>
          <w:b/>
          <w:bCs/>
        </w:rPr>
        <w:t xml:space="preserve"> </w:t>
      </w:r>
      <w:r w:rsidR="00666D26" w:rsidRPr="00BF3B6C">
        <w:rPr>
          <w:b/>
          <w:bCs/>
        </w:rPr>
        <w:t>Adaptation</w:t>
      </w:r>
      <w:r w:rsidR="00666D26" w:rsidRPr="004E0CEA">
        <w:t>,</w:t>
      </w:r>
      <w:r w:rsidR="00BF54FA" w:rsidRPr="004E0CEA">
        <w:t xml:space="preserve"> </w:t>
      </w:r>
      <w:r w:rsidR="00666D26" w:rsidRPr="004E0CEA">
        <w:t>Boston:</w:t>
      </w:r>
      <w:r w:rsidR="00BF54FA" w:rsidRPr="004E0CEA">
        <w:t xml:space="preserve"> </w:t>
      </w:r>
      <w:r w:rsidR="007D74B2" w:rsidRPr="004E0CEA">
        <w:t>Walter</w:t>
      </w:r>
      <w:r w:rsidR="00BF54FA" w:rsidRPr="004E0CEA">
        <w:t xml:space="preserve"> </w:t>
      </w:r>
      <w:r w:rsidR="007D74B2" w:rsidRPr="004E0CEA">
        <w:t>de</w:t>
      </w:r>
      <w:r w:rsidR="00BF54FA" w:rsidRPr="004E0CEA">
        <w:t xml:space="preserve"> </w:t>
      </w:r>
      <w:r w:rsidR="007D74B2" w:rsidRPr="004E0CEA">
        <w:t>Gruyter,</w:t>
      </w:r>
      <w:r w:rsidR="00BF54FA" w:rsidRPr="004E0CEA">
        <w:t xml:space="preserve"> </w:t>
      </w:r>
      <w:r w:rsidR="003A581B" w:rsidRPr="004E0CEA">
        <w:t>2013</w:t>
      </w:r>
      <w:r w:rsidR="00C42802" w:rsidRPr="004E0CEA">
        <w:t>;</w:t>
      </w:r>
      <w:r w:rsidR="00BF54FA" w:rsidRPr="004E0CEA">
        <w:t xml:space="preserve"> </w:t>
      </w:r>
      <w:r w:rsidR="00C42802" w:rsidRPr="004E0CEA">
        <w:t>Stuart</w:t>
      </w:r>
      <w:r w:rsidR="00BF54FA" w:rsidRPr="004E0CEA">
        <w:t xml:space="preserve"> </w:t>
      </w:r>
      <w:r w:rsidR="00C42802" w:rsidRPr="004E0CEA">
        <w:t>Rockoff,</w:t>
      </w:r>
      <w:r w:rsidR="00BF54FA" w:rsidRPr="004E0CEA">
        <w:t xml:space="preserve"> </w:t>
      </w:r>
      <w:r w:rsidR="0035226D" w:rsidRPr="00BF3B6C">
        <w:rPr>
          <w:b/>
          <w:bCs/>
        </w:rPr>
        <w:t>Jewish</w:t>
      </w:r>
      <w:r w:rsidR="00BF54FA" w:rsidRPr="00BF3B6C">
        <w:rPr>
          <w:b/>
          <w:bCs/>
        </w:rPr>
        <w:t xml:space="preserve"> </w:t>
      </w:r>
      <w:r w:rsidR="0035226D" w:rsidRPr="00BF3B6C">
        <w:rPr>
          <w:b/>
          <w:bCs/>
        </w:rPr>
        <w:t>Roots</w:t>
      </w:r>
      <w:r w:rsidR="00BF54FA" w:rsidRPr="00BF3B6C">
        <w:rPr>
          <w:b/>
          <w:bCs/>
        </w:rPr>
        <w:t xml:space="preserve"> </w:t>
      </w:r>
      <w:r w:rsidR="006F13EE" w:rsidRPr="00BF3B6C">
        <w:rPr>
          <w:b/>
          <w:bCs/>
        </w:rPr>
        <w:t>in</w:t>
      </w:r>
      <w:r w:rsidR="00BF54FA" w:rsidRPr="00BF3B6C">
        <w:rPr>
          <w:b/>
          <w:bCs/>
        </w:rPr>
        <w:t xml:space="preserve"> </w:t>
      </w:r>
      <w:r w:rsidR="006F13EE" w:rsidRPr="00BF3B6C">
        <w:rPr>
          <w:b/>
          <w:bCs/>
        </w:rPr>
        <w:t>Southern</w:t>
      </w:r>
      <w:r w:rsidR="00BF54FA" w:rsidRPr="00BF3B6C">
        <w:rPr>
          <w:b/>
          <w:bCs/>
        </w:rPr>
        <w:t xml:space="preserve"> </w:t>
      </w:r>
      <w:r w:rsidR="006F13EE" w:rsidRPr="00BF3B6C">
        <w:rPr>
          <w:b/>
          <w:bCs/>
        </w:rPr>
        <w:t>Soil</w:t>
      </w:r>
      <w:r w:rsidR="006F13EE" w:rsidRPr="004E0CEA">
        <w:t>,</w:t>
      </w:r>
      <w:r w:rsidR="00BF54FA" w:rsidRPr="004E0CEA">
        <w:t xml:space="preserve"> </w:t>
      </w:r>
      <w:r w:rsidR="006F13EE" w:rsidRPr="004E0CEA">
        <w:t>Waltham,</w:t>
      </w:r>
      <w:r w:rsidR="00BF54FA" w:rsidRPr="004E0CEA">
        <w:t xml:space="preserve"> </w:t>
      </w:r>
      <w:r w:rsidR="006F13EE" w:rsidRPr="004E0CEA">
        <w:t>Mass:</w:t>
      </w:r>
      <w:r w:rsidR="00BF54FA" w:rsidRPr="004E0CEA">
        <w:t xml:space="preserve"> </w:t>
      </w:r>
      <w:r w:rsidR="006F13EE" w:rsidRPr="004E0CEA">
        <w:t>Brandeis</w:t>
      </w:r>
      <w:r w:rsidR="00BF54FA" w:rsidRPr="004E0CEA">
        <w:t xml:space="preserve"> </w:t>
      </w:r>
      <w:r w:rsidR="006F13EE" w:rsidRPr="004E0CEA">
        <w:t>University</w:t>
      </w:r>
      <w:r w:rsidR="00BF54FA" w:rsidRPr="004E0CEA">
        <w:t xml:space="preserve"> </w:t>
      </w:r>
      <w:r w:rsidR="006F13EE" w:rsidRPr="004E0CEA">
        <w:t>Press,</w:t>
      </w:r>
      <w:r w:rsidR="00BF54FA" w:rsidRPr="004E0CEA">
        <w:t xml:space="preserve"> </w:t>
      </w:r>
      <w:r w:rsidR="00F72E14" w:rsidRPr="004E0CEA">
        <w:t>2006</w:t>
      </w:r>
      <w:r w:rsidR="00793CD7" w:rsidRPr="004E0CEA">
        <w:t>;</w:t>
      </w:r>
      <w:r w:rsidR="00BF54FA" w:rsidRPr="004E0CEA">
        <w:t xml:space="preserve"> </w:t>
      </w:r>
      <w:r w:rsidR="00B70F07" w:rsidRPr="004E0CEA">
        <w:t>Sven</w:t>
      </w:r>
      <w:r w:rsidR="00BF54FA" w:rsidRPr="004E0CEA">
        <w:t xml:space="preserve"> </w:t>
      </w:r>
      <w:r w:rsidR="00B70F07" w:rsidRPr="004E0CEA">
        <w:t>Beckett,</w:t>
      </w:r>
      <w:r w:rsidR="00BF54FA" w:rsidRPr="004E0CEA">
        <w:t xml:space="preserve"> </w:t>
      </w:r>
      <w:r w:rsidR="00B70F07" w:rsidRPr="00BF3B6C">
        <w:rPr>
          <w:b/>
          <w:bCs/>
        </w:rPr>
        <w:t>Empire</w:t>
      </w:r>
      <w:r w:rsidR="00BF54FA" w:rsidRPr="00BF3B6C">
        <w:rPr>
          <w:b/>
          <w:bCs/>
        </w:rPr>
        <w:t xml:space="preserve"> </w:t>
      </w:r>
      <w:r w:rsidR="00B70F07" w:rsidRPr="00BF3B6C">
        <w:rPr>
          <w:b/>
          <w:bCs/>
        </w:rPr>
        <w:t>of</w:t>
      </w:r>
      <w:r w:rsidR="00BF54FA" w:rsidRPr="00BF3B6C">
        <w:rPr>
          <w:b/>
          <w:bCs/>
        </w:rPr>
        <w:t xml:space="preserve"> </w:t>
      </w:r>
      <w:r w:rsidR="00B70F07" w:rsidRPr="00BF3B6C">
        <w:rPr>
          <w:b/>
          <w:bCs/>
        </w:rPr>
        <w:t>Cotton</w:t>
      </w:r>
      <w:r w:rsidR="00B70F07" w:rsidRPr="004E0CEA">
        <w:t>.</w:t>
      </w:r>
    </w:p>
  </w:footnote>
  <w:footnote w:id="35">
    <w:p w14:paraId="53793D9A" w14:textId="349E3E47" w:rsidR="00732E7B" w:rsidRPr="004E0CEA" w:rsidRDefault="002D02E4" w:rsidP="006A2042">
      <w:pPr>
        <w:pStyle w:val="FootnoteText"/>
        <w:tabs>
          <w:tab w:val="left" w:pos="180"/>
        </w:tabs>
        <w:ind w:left="180" w:hanging="180"/>
      </w:pPr>
      <w:r w:rsidRPr="006D779A">
        <w:rPr>
          <w:rStyle w:val="FootnoteReference"/>
        </w:rPr>
        <w:footnoteRef/>
      </w:r>
      <w:r w:rsidR="00BF54FA" w:rsidRPr="004E0CEA">
        <w:t xml:space="preserve"> </w:t>
      </w:r>
      <w:r w:rsidR="00E6026C" w:rsidRPr="004E0CEA">
        <w:t>“</w:t>
      </w:r>
      <w:r w:rsidRPr="004E0CEA">
        <w:t>Cotton</w:t>
      </w:r>
      <w:r w:rsidR="00BF54FA" w:rsidRPr="004E0CEA">
        <w:t xml:space="preserve"> </w:t>
      </w:r>
      <w:r w:rsidRPr="004E0CEA">
        <w:t>Production</w:t>
      </w:r>
      <w:r w:rsidR="00BF54FA" w:rsidRPr="004E0CEA">
        <w:t xml:space="preserve"> </w:t>
      </w:r>
      <w:r w:rsidRPr="004E0CEA">
        <w:t>in</w:t>
      </w:r>
      <w:r w:rsidR="00BF54FA" w:rsidRPr="004E0CEA">
        <w:t xml:space="preserve"> </w:t>
      </w:r>
      <w:r w:rsidRPr="004E0CEA">
        <w:t>the</w:t>
      </w:r>
      <w:r w:rsidR="00BF54FA" w:rsidRPr="004E0CEA">
        <w:t xml:space="preserve"> </w:t>
      </w:r>
      <w:r w:rsidRPr="004E0CEA">
        <w:t>United</w:t>
      </w:r>
      <w:r w:rsidR="00BF54FA" w:rsidRPr="004E0CEA">
        <w:t xml:space="preserve"> </w:t>
      </w:r>
      <w:r w:rsidRPr="004E0CEA">
        <w:t>States:</w:t>
      </w:r>
      <w:r w:rsidR="00BF54FA" w:rsidRPr="004E0CEA">
        <w:t xml:space="preserve"> </w:t>
      </w:r>
      <w:r w:rsidRPr="004E0CEA">
        <w:t>Introduction.</w:t>
      </w:r>
      <w:r w:rsidR="00A8775B" w:rsidRPr="004E0CEA">
        <w:t>”</w:t>
      </w:r>
      <w:r w:rsidR="00BF54FA" w:rsidRPr="004E0CEA">
        <w:t xml:space="preserve"> </w:t>
      </w:r>
      <w:r w:rsidR="00091856" w:rsidRPr="004E0CEA">
        <w:t>At</w:t>
      </w:r>
      <w:r w:rsidR="00BF54FA" w:rsidRPr="004E0CEA">
        <w:t xml:space="preserve"> </w:t>
      </w:r>
      <w:r w:rsidR="006C5B86" w:rsidRPr="004E0CEA">
        <w:t>178</w:t>
      </w:r>
      <w:r w:rsidR="006B0604" w:rsidRPr="004E0CEA">
        <w:t>6282</w:t>
      </w:r>
      <w:r w:rsidR="009D58A6" w:rsidRPr="004E0CEA">
        <w:t>0-</w:t>
      </w:r>
      <w:r w:rsidR="00B561F0" w:rsidRPr="004E0CEA">
        <w:t>1969ch01.pdf</w:t>
      </w:r>
      <w:r w:rsidR="00BF655F" w:rsidRPr="004E0CEA">
        <w:t>.</w:t>
      </w:r>
      <w:r w:rsidR="00BF54FA" w:rsidRPr="004E0CEA">
        <w:t xml:space="preserve"> </w:t>
      </w:r>
      <w:r w:rsidR="00BF655F" w:rsidRPr="004E0CEA">
        <w:t>Bureau</w:t>
      </w:r>
      <w:r w:rsidR="00BF54FA" w:rsidRPr="004E0CEA">
        <w:t xml:space="preserve"> </w:t>
      </w:r>
      <w:r w:rsidR="00BF655F" w:rsidRPr="004E0CEA">
        <w:t>of</w:t>
      </w:r>
      <w:r w:rsidR="00BF54FA" w:rsidRPr="004E0CEA">
        <w:t xml:space="preserve"> </w:t>
      </w:r>
      <w:r w:rsidR="00BF655F" w:rsidRPr="004E0CEA">
        <w:t>the</w:t>
      </w:r>
      <w:r w:rsidR="00BF54FA" w:rsidRPr="004E0CEA">
        <w:t xml:space="preserve"> </w:t>
      </w:r>
      <w:r w:rsidR="00BF655F" w:rsidRPr="004E0CEA">
        <w:t>Census.</w:t>
      </w:r>
      <w:r w:rsidR="00BF54FA" w:rsidRPr="004E0CEA">
        <w:t xml:space="preserve"> </w:t>
      </w:r>
      <w:r w:rsidR="00BF655F" w:rsidRPr="004E0CEA">
        <w:t>1969.</w:t>
      </w:r>
      <w:r w:rsidR="00BF54FA" w:rsidRPr="004E0CEA">
        <w:t xml:space="preserve"> </w:t>
      </w:r>
      <w:r w:rsidR="00657AC1" w:rsidRPr="004E0CEA">
        <w:t>Michael</w:t>
      </w:r>
      <w:r w:rsidR="00BF54FA" w:rsidRPr="004E0CEA">
        <w:t xml:space="preserve"> </w:t>
      </w:r>
      <w:r w:rsidR="00657AC1" w:rsidRPr="004E0CEA">
        <w:t>Cohen</w:t>
      </w:r>
      <w:r w:rsidR="00BF54FA" w:rsidRPr="004E0CEA">
        <w:t xml:space="preserve"> </w:t>
      </w:r>
      <w:r w:rsidR="00657AC1" w:rsidRPr="004E0CEA">
        <w:t>attributes</w:t>
      </w:r>
      <w:r w:rsidR="00BF54FA" w:rsidRPr="004E0CEA">
        <w:t xml:space="preserve"> </w:t>
      </w:r>
      <w:r w:rsidR="00657AC1" w:rsidRPr="004E0CEA">
        <w:t>the</w:t>
      </w:r>
      <w:r w:rsidR="00BF54FA" w:rsidRPr="004E0CEA">
        <w:t xml:space="preserve"> </w:t>
      </w:r>
      <w:r w:rsidR="00657AC1" w:rsidRPr="004E0CEA">
        <w:t>decline</w:t>
      </w:r>
      <w:r w:rsidR="00BF54FA" w:rsidRPr="004E0CEA">
        <w:t xml:space="preserve"> </w:t>
      </w:r>
      <w:r w:rsidR="00657AC1" w:rsidRPr="004E0CEA">
        <w:t>in</w:t>
      </w:r>
      <w:r w:rsidR="00BF54FA" w:rsidRPr="004E0CEA">
        <w:t xml:space="preserve"> </w:t>
      </w:r>
      <w:r w:rsidR="00657AC1" w:rsidRPr="004E0CEA">
        <w:t>cotton,</w:t>
      </w:r>
      <w:r w:rsidR="00BF54FA" w:rsidRPr="004E0CEA">
        <w:t xml:space="preserve"> </w:t>
      </w:r>
      <w:r w:rsidR="00657AC1" w:rsidRPr="004E0CEA">
        <w:t>to</w:t>
      </w:r>
      <w:r w:rsidR="00BF54FA" w:rsidRPr="004E0CEA">
        <w:t xml:space="preserve"> </w:t>
      </w:r>
      <w:r w:rsidR="00657AC1" w:rsidRPr="004E0CEA">
        <w:t>the</w:t>
      </w:r>
      <w:r w:rsidR="00BF54FA" w:rsidRPr="004E0CEA">
        <w:t xml:space="preserve"> </w:t>
      </w:r>
      <w:r w:rsidR="00657AC1" w:rsidRPr="004E0CEA">
        <w:t>advent</w:t>
      </w:r>
      <w:r w:rsidR="00BF54FA" w:rsidRPr="004E0CEA">
        <w:t xml:space="preserve"> </w:t>
      </w:r>
      <w:r w:rsidR="00657AC1" w:rsidRPr="004E0CEA">
        <w:t>of</w:t>
      </w:r>
      <w:r w:rsidR="00BF54FA" w:rsidRPr="004E0CEA">
        <w:t xml:space="preserve"> </w:t>
      </w:r>
      <w:r w:rsidR="00657AC1" w:rsidRPr="004E0CEA">
        <w:t>the</w:t>
      </w:r>
      <w:r w:rsidR="00BF54FA" w:rsidRPr="004E0CEA">
        <w:t xml:space="preserve"> </w:t>
      </w:r>
      <w:r w:rsidR="00657AC1" w:rsidRPr="004E0CEA">
        <w:t>Boll</w:t>
      </w:r>
      <w:r w:rsidR="00BF54FA" w:rsidRPr="004E0CEA">
        <w:t xml:space="preserve"> </w:t>
      </w:r>
      <w:r w:rsidR="00657AC1" w:rsidRPr="004E0CEA">
        <w:t>Weevil,</w:t>
      </w:r>
    </w:p>
  </w:footnote>
  <w:footnote w:id="36">
    <w:p w14:paraId="220E0263" w14:textId="68A63819" w:rsidR="00A64275" w:rsidRPr="004E0CEA" w:rsidRDefault="00A64275" w:rsidP="004E0CEA">
      <w:pPr>
        <w:pStyle w:val="FootnoteText"/>
        <w:tabs>
          <w:tab w:val="left" w:pos="180"/>
        </w:tabs>
        <w:ind w:left="180" w:hanging="180"/>
      </w:pPr>
      <w:r w:rsidRPr="006D779A">
        <w:rPr>
          <w:rStyle w:val="FootnoteReference"/>
        </w:rPr>
        <w:footnoteRef/>
      </w:r>
      <w:r w:rsidR="00BF54FA" w:rsidRPr="004E0CEA">
        <w:t xml:space="preserve"> </w:t>
      </w:r>
      <w:r w:rsidRPr="004E0CEA">
        <w:t>B</w:t>
      </w:r>
      <w:r w:rsidR="00B271EF" w:rsidRPr="004E0CEA">
        <w:t>i</w:t>
      </w:r>
      <w:r w:rsidRPr="004E0CEA">
        <w:t>ckert,</w:t>
      </w:r>
      <w:r w:rsidR="00BF54FA" w:rsidRPr="004E0CEA">
        <w:t xml:space="preserve"> </w:t>
      </w:r>
      <w:r w:rsidRPr="004E0CEA">
        <w:t>op.</w:t>
      </w:r>
      <w:r w:rsidR="00BF54FA" w:rsidRPr="004E0CEA">
        <w:t xml:space="preserve"> </w:t>
      </w:r>
      <w:proofErr w:type="spellStart"/>
      <w:r w:rsidRPr="004E0CEA">
        <w:t>cit</w:t>
      </w:r>
      <w:proofErr w:type="spellEnd"/>
      <w:r w:rsidRPr="004E0CEA">
        <w:t>,</w:t>
      </w:r>
      <w:r w:rsidR="00BF54FA" w:rsidRPr="004E0CEA">
        <w:t xml:space="preserve"> </w:t>
      </w:r>
      <w:r w:rsidRPr="004E0CEA">
        <w:t>p</w:t>
      </w:r>
      <w:r w:rsidR="00BF54FA" w:rsidRPr="004E0CEA">
        <w:t xml:space="preserve"> </w:t>
      </w:r>
      <w:r w:rsidR="00A36FA3" w:rsidRPr="004E0CEA">
        <w:t>352</w:t>
      </w:r>
      <w:r w:rsidR="0001256B" w:rsidRPr="004E0CEA">
        <w:t>-353.</w:t>
      </w:r>
      <w:r w:rsidR="00BF54FA" w:rsidRPr="004E0CEA">
        <w:t xml:space="preserve"> </w:t>
      </w:r>
      <w:r w:rsidR="0001256B" w:rsidRPr="004E0CEA">
        <w:t>“</w:t>
      </w:r>
      <w:proofErr w:type="gramStart"/>
      <w:r w:rsidR="0001256B" w:rsidRPr="004E0CEA">
        <w:t>in</w:t>
      </w:r>
      <w:proofErr w:type="gramEnd"/>
      <w:r w:rsidR="00BF54FA" w:rsidRPr="004E0CEA">
        <w:t xml:space="preserve"> </w:t>
      </w:r>
      <w:r w:rsidR="0001256B" w:rsidRPr="004E0CEA">
        <w:t>Tennessee.</w:t>
      </w:r>
      <w:r w:rsidR="00BF54FA" w:rsidRPr="004E0CEA">
        <w:t xml:space="preserve"> </w:t>
      </w:r>
      <w:r w:rsidR="0001256B" w:rsidRPr="004E0CEA">
        <w:t>Alabama</w:t>
      </w:r>
      <w:r w:rsidR="00BF54FA" w:rsidRPr="004E0CEA">
        <w:t xml:space="preserve"> </w:t>
      </w:r>
      <w:r w:rsidR="0001256B" w:rsidRPr="004E0CEA">
        <w:t>and</w:t>
      </w:r>
      <w:r w:rsidR="00BF54FA" w:rsidRPr="004E0CEA">
        <w:t xml:space="preserve"> </w:t>
      </w:r>
      <w:r w:rsidR="0001256B" w:rsidRPr="004E0CEA">
        <w:t>Mississippi</w:t>
      </w:r>
      <w:r w:rsidR="000937C3" w:rsidRPr="004E0CEA">
        <w:t>…annual</w:t>
      </w:r>
      <w:r w:rsidR="00BF54FA" w:rsidRPr="004E0CEA">
        <w:t xml:space="preserve"> </w:t>
      </w:r>
      <w:r w:rsidR="000937C3" w:rsidRPr="004E0CEA">
        <w:t>cotton</w:t>
      </w:r>
      <w:r w:rsidR="00BF54FA" w:rsidRPr="004E0CEA">
        <w:t xml:space="preserve"> </w:t>
      </w:r>
      <w:r w:rsidR="000937C3" w:rsidRPr="004E0CEA">
        <w:t>production</w:t>
      </w:r>
      <w:r w:rsidR="00BF54FA" w:rsidRPr="004E0CEA">
        <w:t xml:space="preserve"> </w:t>
      </w:r>
      <w:r w:rsidR="000937C3" w:rsidRPr="004E0CEA">
        <w:t>stayed</w:t>
      </w:r>
      <w:r w:rsidR="00BF54FA" w:rsidRPr="004E0CEA">
        <w:t xml:space="preserve"> </w:t>
      </w:r>
      <w:r w:rsidR="000937C3" w:rsidRPr="004E0CEA">
        <w:t>level</w:t>
      </w:r>
      <w:r w:rsidR="00BF54FA" w:rsidRPr="004E0CEA">
        <w:t xml:space="preserve"> </w:t>
      </w:r>
      <w:r w:rsidR="000937C3" w:rsidRPr="004E0CEA">
        <w:t>until</w:t>
      </w:r>
      <w:r w:rsidR="00BF54FA" w:rsidRPr="004E0CEA">
        <w:t xml:space="preserve"> </w:t>
      </w:r>
      <w:r w:rsidR="0077535E" w:rsidRPr="004E0CEA">
        <w:t>the</w:t>
      </w:r>
      <w:r w:rsidR="00BF54FA" w:rsidRPr="004E0CEA">
        <w:t xml:space="preserve"> </w:t>
      </w:r>
      <w:r w:rsidR="0077535E" w:rsidRPr="004E0CEA">
        <w:t>end</w:t>
      </w:r>
      <w:r w:rsidR="00BF54FA" w:rsidRPr="004E0CEA">
        <w:t xml:space="preserve"> </w:t>
      </w:r>
      <w:r w:rsidR="0077535E" w:rsidRPr="004E0CEA">
        <w:t>of</w:t>
      </w:r>
      <w:r w:rsidR="00BF54FA" w:rsidRPr="004E0CEA">
        <w:t xml:space="preserve"> </w:t>
      </w:r>
      <w:r w:rsidR="0077535E" w:rsidRPr="004E0CEA">
        <w:t>the</w:t>
      </w:r>
      <w:r w:rsidR="00BF54FA" w:rsidRPr="004E0CEA">
        <w:t xml:space="preserve"> </w:t>
      </w:r>
      <w:r w:rsidR="0077535E" w:rsidRPr="004E0CEA">
        <w:t>century</w:t>
      </w:r>
      <w:r w:rsidR="00BF54FA" w:rsidRPr="004E0CEA">
        <w:t xml:space="preserve"> </w:t>
      </w:r>
      <w:r w:rsidR="0077535E" w:rsidRPr="004E0CEA">
        <w:t>[nineteenth],</w:t>
      </w:r>
      <w:r w:rsidR="00BF54FA" w:rsidRPr="004E0CEA">
        <w:t xml:space="preserve"> </w:t>
      </w:r>
      <w:r w:rsidR="0077535E" w:rsidRPr="004E0CEA">
        <w:t>and</w:t>
      </w:r>
      <w:r w:rsidR="00BF54FA" w:rsidRPr="004E0CEA">
        <w:t xml:space="preserve"> </w:t>
      </w:r>
      <w:r w:rsidR="0077535E" w:rsidRPr="004E0CEA">
        <w:t>declined</w:t>
      </w:r>
      <w:r w:rsidR="00BF54FA" w:rsidRPr="004E0CEA">
        <w:t xml:space="preserve"> </w:t>
      </w:r>
      <w:r w:rsidR="0077535E" w:rsidRPr="004E0CEA">
        <w:t>by</w:t>
      </w:r>
      <w:r w:rsidR="00BF54FA" w:rsidRPr="004E0CEA">
        <w:t xml:space="preserve"> </w:t>
      </w:r>
      <w:proofErr w:type="spellStart"/>
      <w:r w:rsidR="002A26A8" w:rsidRPr="004E0CEA">
        <w:t>abot</w:t>
      </w:r>
      <w:proofErr w:type="spellEnd"/>
      <w:r w:rsidR="00BF54FA" w:rsidRPr="004E0CEA">
        <w:t xml:space="preserve"> </w:t>
      </w:r>
      <w:r w:rsidR="002A26A8" w:rsidRPr="004E0CEA">
        <w:t>25</w:t>
      </w:r>
      <w:r w:rsidR="00BF54FA" w:rsidRPr="004E0CEA">
        <w:t xml:space="preserve"> </w:t>
      </w:r>
      <w:r w:rsidR="002A26A8" w:rsidRPr="004E0CEA">
        <w:t>percent</w:t>
      </w:r>
      <w:r w:rsidR="00BF54FA" w:rsidRPr="004E0CEA">
        <w:t xml:space="preserve"> </w:t>
      </w:r>
      <w:r w:rsidR="002A26A8" w:rsidRPr="004E0CEA">
        <w:t>in</w:t>
      </w:r>
      <w:r w:rsidR="00BF54FA" w:rsidRPr="004E0CEA">
        <w:t xml:space="preserve"> </w:t>
      </w:r>
      <w:r w:rsidR="002A26A8" w:rsidRPr="004E0CEA">
        <w:t>1920,</w:t>
      </w:r>
      <w:r w:rsidR="00BF54FA" w:rsidRPr="004E0CEA">
        <w:t xml:space="preserve"> </w:t>
      </w:r>
      <w:r w:rsidR="002A26A8" w:rsidRPr="004E0CEA">
        <w:t>due</w:t>
      </w:r>
      <w:r w:rsidR="00BF54FA" w:rsidRPr="004E0CEA">
        <w:t xml:space="preserve"> </w:t>
      </w:r>
      <w:r w:rsidR="002A26A8" w:rsidRPr="004E0CEA">
        <w:t>to</w:t>
      </w:r>
      <w:r w:rsidR="00BF54FA" w:rsidRPr="004E0CEA">
        <w:t xml:space="preserve"> </w:t>
      </w:r>
      <w:proofErr w:type="spellStart"/>
      <w:r w:rsidR="002A26A8" w:rsidRPr="004E0CEA">
        <w:t>th</w:t>
      </w:r>
      <w:proofErr w:type="spellEnd"/>
      <w:r w:rsidR="00BF54FA" w:rsidRPr="004E0CEA">
        <w:t xml:space="preserve"> </w:t>
      </w:r>
      <w:r w:rsidR="002A26A8" w:rsidRPr="004E0CEA">
        <w:t>exhaustion</w:t>
      </w:r>
      <w:r w:rsidR="00BF54FA" w:rsidRPr="004E0CEA">
        <w:t xml:space="preserve"> </w:t>
      </w:r>
      <w:r w:rsidR="002A26A8" w:rsidRPr="004E0CEA">
        <w:t>of</w:t>
      </w:r>
      <w:r w:rsidR="00BF54FA" w:rsidRPr="004E0CEA">
        <w:t xml:space="preserve"> </w:t>
      </w:r>
      <w:r w:rsidR="002A26A8" w:rsidRPr="004E0CEA">
        <w:t>cotton</w:t>
      </w:r>
      <w:r w:rsidR="00BF54FA" w:rsidRPr="004E0CEA">
        <w:t xml:space="preserve"> </w:t>
      </w:r>
      <w:r w:rsidR="002A26A8" w:rsidRPr="004E0CEA">
        <w:t>soils</w:t>
      </w:r>
      <w:r w:rsidR="00BF54FA" w:rsidRPr="004E0CEA">
        <w:t xml:space="preserve"> </w:t>
      </w:r>
      <w:r w:rsidR="000E6A92" w:rsidRPr="004E0CEA">
        <w:t>and</w:t>
      </w:r>
      <w:r w:rsidR="00BF54FA" w:rsidRPr="004E0CEA">
        <w:t xml:space="preserve"> </w:t>
      </w:r>
      <w:r w:rsidR="000E6A92" w:rsidRPr="004E0CEA">
        <w:t>the</w:t>
      </w:r>
      <w:r w:rsidR="00BF54FA" w:rsidRPr="004E0CEA">
        <w:t xml:space="preserve"> </w:t>
      </w:r>
      <w:r w:rsidR="000E6A92" w:rsidRPr="004E0CEA">
        <w:t>emergence</w:t>
      </w:r>
      <w:r w:rsidR="00BF54FA" w:rsidRPr="004E0CEA">
        <w:t xml:space="preserve"> </w:t>
      </w:r>
      <w:r w:rsidR="000E6A92" w:rsidRPr="004E0CEA">
        <w:t>of</w:t>
      </w:r>
      <w:r w:rsidR="00BF54FA" w:rsidRPr="004E0CEA">
        <w:t xml:space="preserve"> </w:t>
      </w:r>
      <w:r w:rsidR="000E6A92" w:rsidRPr="004E0CEA">
        <w:t>more</w:t>
      </w:r>
      <w:r w:rsidR="00BF54FA" w:rsidRPr="004E0CEA">
        <w:t xml:space="preserve"> </w:t>
      </w:r>
      <w:r w:rsidR="000E6A92" w:rsidRPr="004E0CEA">
        <w:t>productive</w:t>
      </w:r>
      <w:r w:rsidR="00BF54FA" w:rsidRPr="004E0CEA">
        <w:t xml:space="preserve"> </w:t>
      </w:r>
      <w:r w:rsidR="000E6A92" w:rsidRPr="004E0CEA">
        <w:t>cotton</w:t>
      </w:r>
      <w:r w:rsidR="00BF54FA" w:rsidRPr="004E0CEA">
        <w:t xml:space="preserve"> </w:t>
      </w:r>
      <w:r w:rsidR="000E6A92" w:rsidRPr="004E0CEA">
        <w:t>growing</w:t>
      </w:r>
      <w:r w:rsidR="00BF54FA" w:rsidRPr="004E0CEA">
        <w:t xml:space="preserve"> </w:t>
      </w:r>
      <w:r w:rsidR="00D43C54" w:rsidRPr="004E0CEA">
        <w:t>areas</w:t>
      </w:r>
      <w:r w:rsidR="00BF54FA" w:rsidRPr="004E0CEA">
        <w:t xml:space="preserve"> </w:t>
      </w:r>
      <w:r w:rsidR="00D43C54" w:rsidRPr="004E0CEA">
        <w:t>farther</w:t>
      </w:r>
      <w:r w:rsidR="00BF54FA" w:rsidRPr="004E0CEA">
        <w:t xml:space="preserve"> </w:t>
      </w:r>
      <w:r w:rsidR="00D43C54" w:rsidRPr="004E0CEA">
        <w:t>west.</w:t>
      </w:r>
      <w:r w:rsidR="00BF54FA" w:rsidRPr="004E0CEA">
        <w:t xml:space="preserve"> </w:t>
      </w:r>
      <w:r w:rsidR="00457CBD" w:rsidRPr="004E0CEA">
        <w:t>Yet</w:t>
      </w:r>
      <w:r w:rsidR="00BF54FA" w:rsidRPr="004E0CEA">
        <w:t xml:space="preserve"> </w:t>
      </w:r>
      <w:r w:rsidR="00457CBD" w:rsidRPr="004E0CEA">
        <w:t>even</w:t>
      </w:r>
      <w:r w:rsidR="00BF54FA" w:rsidRPr="004E0CEA">
        <w:t xml:space="preserve"> </w:t>
      </w:r>
      <w:r w:rsidR="00457CBD" w:rsidRPr="004E0CEA">
        <w:t>despite</w:t>
      </w:r>
      <w:r w:rsidR="00BF54FA" w:rsidRPr="004E0CEA">
        <w:t xml:space="preserve"> </w:t>
      </w:r>
      <w:r w:rsidR="00457CBD" w:rsidRPr="004E0CEA">
        <w:t>the</w:t>
      </w:r>
      <w:r w:rsidR="00BF54FA" w:rsidRPr="004E0CEA">
        <w:t xml:space="preserve"> </w:t>
      </w:r>
      <w:r w:rsidR="00457CBD" w:rsidRPr="004E0CEA">
        <w:t>tired</w:t>
      </w:r>
      <w:r w:rsidR="00BF54FA" w:rsidRPr="004E0CEA">
        <w:t xml:space="preserve"> </w:t>
      </w:r>
      <w:r w:rsidR="00457CBD" w:rsidRPr="004E0CEA">
        <w:t>soil,</w:t>
      </w:r>
      <w:r w:rsidR="00BF54FA" w:rsidRPr="004E0CEA">
        <w:t xml:space="preserve"> </w:t>
      </w:r>
      <w:r w:rsidR="00457CBD" w:rsidRPr="004E0CEA">
        <w:t>cotton</w:t>
      </w:r>
      <w:r w:rsidR="00BF54FA" w:rsidRPr="004E0CEA">
        <w:t xml:space="preserve"> </w:t>
      </w:r>
      <w:r w:rsidR="00457CBD" w:rsidRPr="004E0CEA">
        <w:t>production</w:t>
      </w:r>
      <w:r w:rsidR="00BF54FA" w:rsidRPr="004E0CEA">
        <w:t xml:space="preserve"> </w:t>
      </w:r>
      <w:r w:rsidR="007C56FE" w:rsidRPr="004E0CEA">
        <w:t>dramatically</w:t>
      </w:r>
      <w:r w:rsidR="00BF54FA" w:rsidRPr="004E0CEA">
        <w:t xml:space="preserve"> </w:t>
      </w:r>
      <w:r w:rsidR="007C56FE" w:rsidRPr="004E0CEA">
        <w:t>expanded</w:t>
      </w:r>
      <w:r w:rsidR="00BF54FA" w:rsidRPr="004E0CEA">
        <w:t xml:space="preserve"> </w:t>
      </w:r>
      <w:r w:rsidR="007C56FE" w:rsidRPr="004E0CEA">
        <w:t>in</w:t>
      </w:r>
      <w:r w:rsidR="00BF54FA" w:rsidRPr="004E0CEA">
        <w:t xml:space="preserve"> </w:t>
      </w:r>
      <w:r w:rsidR="007C56FE" w:rsidRPr="004E0CEA">
        <w:t>some</w:t>
      </w:r>
      <w:r w:rsidR="00BF54FA" w:rsidRPr="004E0CEA">
        <w:t xml:space="preserve"> </w:t>
      </w:r>
      <w:r w:rsidR="007C56FE" w:rsidRPr="004E0CEA">
        <w:t>areas,</w:t>
      </w:r>
      <w:r w:rsidR="00BF54FA" w:rsidRPr="004E0CEA">
        <w:t xml:space="preserve"> </w:t>
      </w:r>
      <w:r w:rsidR="007C56FE" w:rsidRPr="004E0CEA">
        <w:t>such</w:t>
      </w:r>
      <w:r w:rsidR="00BF54FA" w:rsidRPr="004E0CEA">
        <w:t xml:space="preserve"> </w:t>
      </w:r>
      <w:r w:rsidR="007C56FE" w:rsidRPr="004E0CEA">
        <w:t>as</w:t>
      </w:r>
      <w:r w:rsidR="00BF54FA" w:rsidRPr="004E0CEA">
        <w:t xml:space="preserve"> </w:t>
      </w:r>
      <w:r w:rsidR="007C56FE" w:rsidRPr="004E0CEA">
        <w:t>in</w:t>
      </w:r>
      <w:r w:rsidR="00BF54FA" w:rsidRPr="004E0CEA">
        <w:t xml:space="preserve"> </w:t>
      </w:r>
      <w:r w:rsidR="007C56FE" w:rsidRPr="004E0CEA">
        <w:t>the</w:t>
      </w:r>
      <w:r w:rsidR="00BF54FA" w:rsidRPr="004E0CEA">
        <w:t xml:space="preserve"> </w:t>
      </w:r>
      <w:r w:rsidR="007C56FE" w:rsidRPr="004E0CEA">
        <w:t>Yazoo-Mississippi</w:t>
      </w:r>
      <w:r w:rsidR="00BF54FA" w:rsidRPr="004E0CEA">
        <w:t xml:space="preserve"> </w:t>
      </w:r>
      <w:r w:rsidR="007C56FE" w:rsidRPr="004E0CEA">
        <w:t>Delt</w:t>
      </w:r>
      <w:r w:rsidR="003F2633" w:rsidRPr="004E0CEA">
        <w:t>,</w:t>
      </w:r>
      <w:r w:rsidR="00BF54FA" w:rsidRPr="004E0CEA">
        <w:t xml:space="preserve"> </w:t>
      </w:r>
      <w:r w:rsidR="003F2633" w:rsidRPr="004E0CEA">
        <w:t>where</w:t>
      </w:r>
      <w:r w:rsidR="00BF54FA" w:rsidRPr="004E0CEA">
        <w:t xml:space="preserve"> </w:t>
      </w:r>
      <w:r w:rsidR="003F2633" w:rsidRPr="004E0CEA">
        <w:t>large</w:t>
      </w:r>
      <w:r w:rsidR="00BF54FA" w:rsidRPr="004E0CEA">
        <w:t xml:space="preserve"> </w:t>
      </w:r>
      <w:r w:rsidR="003F2633" w:rsidRPr="004E0CEA">
        <w:t>numbers</w:t>
      </w:r>
      <w:r w:rsidR="00BF54FA" w:rsidRPr="004E0CEA">
        <w:t xml:space="preserve"> </w:t>
      </w:r>
      <w:r w:rsidR="003F2633" w:rsidRPr="004E0CEA">
        <w:t>of</w:t>
      </w:r>
      <w:r w:rsidR="00BF54FA" w:rsidRPr="004E0CEA">
        <w:t xml:space="preserve"> </w:t>
      </w:r>
      <w:r w:rsidR="003F2633" w:rsidRPr="004E0CEA">
        <w:t>African</w:t>
      </w:r>
      <w:r w:rsidR="00BF54FA" w:rsidRPr="004E0CEA">
        <w:t xml:space="preserve"> </w:t>
      </w:r>
      <w:r w:rsidR="003F2633" w:rsidRPr="004E0CEA">
        <w:t>Americans</w:t>
      </w:r>
      <w:r w:rsidR="00BF54FA" w:rsidRPr="004E0CEA">
        <w:t xml:space="preserve"> </w:t>
      </w:r>
      <w:r w:rsidR="003F2633" w:rsidRPr="004E0CEA">
        <w:t>cultivated</w:t>
      </w:r>
      <w:r w:rsidR="00BF54FA" w:rsidRPr="004E0CEA">
        <w:t xml:space="preserve"> </w:t>
      </w:r>
      <w:r w:rsidR="003F2633" w:rsidRPr="004E0CEA">
        <w:t>cotton,</w:t>
      </w:r>
      <w:r w:rsidR="00BF54FA" w:rsidRPr="004E0CEA">
        <w:t xml:space="preserve"> </w:t>
      </w:r>
      <w:r w:rsidR="003F2633" w:rsidRPr="004E0CEA">
        <w:t>enabled</w:t>
      </w:r>
      <w:r w:rsidR="00BF54FA" w:rsidRPr="004E0CEA">
        <w:t xml:space="preserve"> </w:t>
      </w:r>
      <w:r w:rsidR="003F2633" w:rsidRPr="004E0CEA">
        <w:t>by</w:t>
      </w:r>
      <w:r w:rsidR="00BF54FA" w:rsidRPr="004E0CEA">
        <w:t xml:space="preserve"> </w:t>
      </w:r>
      <w:r w:rsidR="003F2633" w:rsidRPr="004E0CEA">
        <w:t>new</w:t>
      </w:r>
      <w:r w:rsidR="00BF54FA" w:rsidRPr="004E0CEA">
        <w:t xml:space="preserve"> </w:t>
      </w:r>
      <w:r w:rsidR="003F2633" w:rsidRPr="004E0CEA">
        <w:t>railroads,</w:t>
      </w:r>
      <w:r w:rsidR="00BF54FA" w:rsidRPr="004E0CEA">
        <w:t xml:space="preserve"> </w:t>
      </w:r>
      <w:r w:rsidR="0065170E" w:rsidRPr="004E0CEA">
        <w:t>canals,</w:t>
      </w:r>
      <w:r w:rsidR="00BF54FA" w:rsidRPr="004E0CEA">
        <w:t xml:space="preserve"> </w:t>
      </w:r>
      <w:r w:rsidR="0065170E" w:rsidRPr="004E0CEA">
        <w:t>and</w:t>
      </w:r>
      <w:r w:rsidR="00BF54FA" w:rsidRPr="004E0CEA">
        <w:t xml:space="preserve"> </w:t>
      </w:r>
      <w:r w:rsidR="0065170E" w:rsidRPr="004E0CEA">
        <w:t>levees.”</w:t>
      </w:r>
      <w:r w:rsidR="00BF54FA" w:rsidRPr="004E0CEA">
        <w:t xml:space="preserve"> </w:t>
      </w:r>
      <w:r w:rsidR="0065170E" w:rsidRPr="004E0CEA">
        <w:t>But</w:t>
      </w:r>
      <w:r w:rsidR="00BF54FA" w:rsidRPr="004E0CEA">
        <w:t xml:space="preserve"> </w:t>
      </w:r>
      <w:r w:rsidR="0065170E" w:rsidRPr="004E0CEA">
        <w:t>the</w:t>
      </w:r>
      <w:r w:rsidR="00BF54FA" w:rsidRPr="004E0CEA">
        <w:t xml:space="preserve"> </w:t>
      </w:r>
      <w:r w:rsidR="0065170E" w:rsidRPr="004E0CEA">
        <w:t>most</w:t>
      </w:r>
      <w:r w:rsidR="00BF54FA" w:rsidRPr="004E0CEA">
        <w:t xml:space="preserve"> </w:t>
      </w:r>
      <w:r w:rsidR="0065170E" w:rsidRPr="004E0CEA">
        <w:t>dramatic</w:t>
      </w:r>
      <w:r w:rsidR="00BF54FA" w:rsidRPr="004E0CEA">
        <w:t xml:space="preserve"> </w:t>
      </w:r>
      <w:r w:rsidR="0065170E" w:rsidRPr="004E0CEA">
        <w:t>expansion</w:t>
      </w:r>
      <w:r w:rsidR="00BF54FA" w:rsidRPr="004E0CEA">
        <w:t xml:space="preserve"> </w:t>
      </w:r>
      <w:r w:rsidR="0065170E" w:rsidRPr="004E0CEA">
        <w:t>was</w:t>
      </w:r>
      <w:r w:rsidR="00BF54FA" w:rsidRPr="004E0CEA">
        <w:t xml:space="preserve"> </w:t>
      </w:r>
      <w:r w:rsidR="0065170E" w:rsidRPr="004E0CEA">
        <w:t>farther</w:t>
      </w:r>
      <w:r w:rsidR="00BF54FA" w:rsidRPr="004E0CEA">
        <w:t xml:space="preserve"> </w:t>
      </w:r>
      <w:r w:rsidR="0065170E" w:rsidRPr="004E0CEA">
        <w:t>west.</w:t>
      </w:r>
      <w:r w:rsidR="00BF54FA" w:rsidRPr="004E0CEA">
        <w:t xml:space="preserve"> </w:t>
      </w:r>
    </w:p>
  </w:footnote>
  <w:footnote w:id="37">
    <w:p w14:paraId="3E679BF1" w14:textId="6E238CF2" w:rsidR="006622CD" w:rsidRPr="00214878" w:rsidRDefault="006622CD" w:rsidP="004E0CEA">
      <w:pPr>
        <w:pStyle w:val="FootnoteText"/>
        <w:tabs>
          <w:tab w:val="left" w:pos="180"/>
        </w:tabs>
        <w:ind w:left="180" w:hanging="180"/>
        <w:rPr>
          <w:sz w:val="24"/>
          <w:szCs w:val="24"/>
        </w:rPr>
      </w:pPr>
      <w:r w:rsidRPr="006D779A">
        <w:rPr>
          <w:rStyle w:val="FootnoteReference"/>
        </w:rPr>
        <w:footnoteRef/>
      </w:r>
      <w:r w:rsidR="00BF54FA" w:rsidRPr="004E0CEA">
        <w:t xml:space="preserve"> </w:t>
      </w:r>
      <w:r w:rsidR="00214878" w:rsidRPr="004E0CEA">
        <w:t>Bruce</w:t>
      </w:r>
      <w:r w:rsidR="00BF54FA" w:rsidRPr="004E0CEA">
        <w:t xml:space="preserve"> </w:t>
      </w:r>
      <w:r w:rsidR="00214878" w:rsidRPr="004E0CEA">
        <w:t>E.</w:t>
      </w:r>
      <w:r w:rsidR="00BF54FA" w:rsidRPr="004E0CEA">
        <w:t xml:space="preserve"> </w:t>
      </w:r>
      <w:r w:rsidR="00214878" w:rsidRPr="004E0CEA">
        <w:t>Barker</w:t>
      </w:r>
      <w:r w:rsidR="00BF54FA" w:rsidRPr="004E0CEA">
        <w:t xml:space="preserve"> </w:t>
      </w:r>
      <w:r w:rsidR="00214878" w:rsidRPr="004E0CEA">
        <w:t>and</w:t>
      </w:r>
      <w:r w:rsidR="00BF54FA" w:rsidRPr="004E0CEA">
        <w:t xml:space="preserve"> </w:t>
      </w:r>
      <w:r w:rsidR="00214878" w:rsidRPr="004E0CEA">
        <w:t>Barbara</w:t>
      </w:r>
      <w:r w:rsidR="00BF54FA" w:rsidRPr="004E0CEA">
        <w:t xml:space="preserve"> </w:t>
      </w:r>
      <w:r w:rsidR="00214878" w:rsidRPr="004E0CEA">
        <w:t>Hahn,</w:t>
      </w:r>
      <w:r w:rsidR="00BF54FA" w:rsidRPr="004E0CEA">
        <w:t xml:space="preserve"> </w:t>
      </w:r>
      <w:r w:rsidR="00214878" w:rsidRPr="00BF3B6C">
        <w:rPr>
          <w:b/>
          <w:bCs/>
        </w:rPr>
        <w:t>The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Cotton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Kings</w:t>
      </w:r>
      <w:r w:rsidR="00BF54FA" w:rsidRPr="00BF3B6C">
        <w:rPr>
          <w:b/>
          <w:bCs/>
        </w:rPr>
        <w:t xml:space="preserve">: </w:t>
      </w:r>
      <w:r w:rsidR="00214878" w:rsidRPr="00BF3B6C">
        <w:rPr>
          <w:b/>
          <w:bCs/>
        </w:rPr>
        <w:t>Capitalism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and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Corruption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in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Turn-of-the-Century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New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York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and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New</w:t>
      </w:r>
      <w:r w:rsidR="00BF54FA" w:rsidRPr="00BF3B6C">
        <w:rPr>
          <w:b/>
          <w:bCs/>
        </w:rPr>
        <w:t xml:space="preserve"> </w:t>
      </w:r>
      <w:r w:rsidR="00214878" w:rsidRPr="00BF3B6C">
        <w:rPr>
          <w:b/>
          <w:bCs/>
        </w:rPr>
        <w:t>Orleans</w:t>
      </w:r>
      <w:r w:rsidR="00214878" w:rsidRPr="004E0CEA">
        <w:t>.</w:t>
      </w:r>
      <w:r w:rsidR="00BF54FA" w:rsidRPr="004E0CEA">
        <w:t xml:space="preserve"> </w:t>
      </w:r>
      <w:r w:rsidR="00214878" w:rsidRPr="004E0CEA">
        <w:t>Oxford</w:t>
      </w:r>
      <w:r w:rsidR="00BF54FA" w:rsidRPr="004E0CEA">
        <w:t xml:space="preserve">: </w:t>
      </w:r>
      <w:r w:rsidR="00214878" w:rsidRPr="004E0CEA">
        <w:t>Oxford</w:t>
      </w:r>
      <w:r w:rsidR="00BF54FA" w:rsidRPr="004E0CEA">
        <w:t xml:space="preserve"> </w:t>
      </w:r>
      <w:r w:rsidR="00214878" w:rsidRPr="004E0CEA">
        <w:t>University</w:t>
      </w:r>
      <w:r w:rsidR="00BF54FA" w:rsidRPr="004E0CEA">
        <w:t xml:space="preserve"> </w:t>
      </w:r>
      <w:r w:rsidR="00214878" w:rsidRPr="004E0CEA">
        <w:t>Press,</w:t>
      </w:r>
      <w:r w:rsidR="00BF54FA" w:rsidRPr="004E0CEA">
        <w:t xml:space="preserve"> </w:t>
      </w:r>
      <w:r w:rsidR="00214878" w:rsidRPr="004E0CEA">
        <w:t>2016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44"/>
    <w:rsid w:val="00000190"/>
    <w:rsid w:val="000017AF"/>
    <w:rsid w:val="00001A34"/>
    <w:rsid w:val="00001E1B"/>
    <w:rsid w:val="000057E5"/>
    <w:rsid w:val="00005E52"/>
    <w:rsid w:val="00006013"/>
    <w:rsid w:val="0000647A"/>
    <w:rsid w:val="00007297"/>
    <w:rsid w:val="00007758"/>
    <w:rsid w:val="00011584"/>
    <w:rsid w:val="0001256B"/>
    <w:rsid w:val="00012B19"/>
    <w:rsid w:val="00016FCB"/>
    <w:rsid w:val="000177D8"/>
    <w:rsid w:val="00017A01"/>
    <w:rsid w:val="00021BFF"/>
    <w:rsid w:val="00023323"/>
    <w:rsid w:val="00027B9D"/>
    <w:rsid w:val="00027BB6"/>
    <w:rsid w:val="000304CA"/>
    <w:rsid w:val="00034D37"/>
    <w:rsid w:val="00037B34"/>
    <w:rsid w:val="000409F5"/>
    <w:rsid w:val="00040A51"/>
    <w:rsid w:val="00044E8A"/>
    <w:rsid w:val="00044E8F"/>
    <w:rsid w:val="00046BC2"/>
    <w:rsid w:val="000476E8"/>
    <w:rsid w:val="00050217"/>
    <w:rsid w:val="00050495"/>
    <w:rsid w:val="00051063"/>
    <w:rsid w:val="000541A8"/>
    <w:rsid w:val="000553A8"/>
    <w:rsid w:val="000568EB"/>
    <w:rsid w:val="00056F9D"/>
    <w:rsid w:val="0006057F"/>
    <w:rsid w:val="00061F9C"/>
    <w:rsid w:val="0006237F"/>
    <w:rsid w:val="00063D85"/>
    <w:rsid w:val="000663A2"/>
    <w:rsid w:val="000711DC"/>
    <w:rsid w:val="00072511"/>
    <w:rsid w:val="0007281E"/>
    <w:rsid w:val="00076B97"/>
    <w:rsid w:val="000839AF"/>
    <w:rsid w:val="00091856"/>
    <w:rsid w:val="0009202F"/>
    <w:rsid w:val="0009222F"/>
    <w:rsid w:val="000937C3"/>
    <w:rsid w:val="00094E71"/>
    <w:rsid w:val="000959F6"/>
    <w:rsid w:val="00096396"/>
    <w:rsid w:val="00096AA8"/>
    <w:rsid w:val="000A2930"/>
    <w:rsid w:val="000A2C72"/>
    <w:rsid w:val="000A3C11"/>
    <w:rsid w:val="000A5C46"/>
    <w:rsid w:val="000A62C1"/>
    <w:rsid w:val="000A6D46"/>
    <w:rsid w:val="000B00C5"/>
    <w:rsid w:val="000B014D"/>
    <w:rsid w:val="000B015B"/>
    <w:rsid w:val="000B06CF"/>
    <w:rsid w:val="000B0AE4"/>
    <w:rsid w:val="000B2F45"/>
    <w:rsid w:val="000B36C3"/>
    <w:rsid w:val="000B3BFD"/>
    <w:rsid w:val="000B3F35"/>
    <w:rsid w:val="000B4D51"/>
    <w:rsid w:val="000B5BAF"/>
    <w:rsid w:val="000B5CAF"/>
    <w:rsid w:val="000B69FB"/>
    <w:rsid w:val="000C0191"/>
    <w:rsid w:val="000C0668"/>
    <w:rsid w:val="000C074E"/>
    <w:rsid w:val="000C0BA6"/>
    <w:rsid w:val="000C0F8E"/>
    <w:rsid w:val="000C1763"/>
    <w:rsid w:val="000C3113"/>
    <w:rsid w:val="000C3967"/>
    <w:rsid w:val="000C493C"/>
    <w:rsid w:val="000C5011"/>
    <w:rsid w:val="000C5E27"/>
    <w:rsid w:val="000C7730"/>
    <w:rsid w:val="000C786C"/>
    <w:rsid w:val="000D03ED"/>
    <w:rsid w:val="000D192F"/>
    <w:rsid w:val="000D2089"/>
    <w:rsid w:val="000D4224"/>
    <w:rsid w:val="000D44F0"/>
    <w:rsid w:val="000E0726"/>
    <w:rsid w:val="000E07CB"/>
    <w:rsid w:val="000E233A"/>
    <w:rsid w:val="000E2E44"/>
    <w:rsid w:val="000E36D7"/>
    <w:rsid w:val="000E48D8"/>
    <w:rsid w:val="000E6A92"/>
    <w:rsid w:val="000E71D3"/>
    <w:rsid w:val="000F1B1C"/>
    <w:rsid w:val="000F2722"/>
    <w:rsid w:val="000F7764"/>
    <w:rsid w:val="00102BD7"/>
    <w:rsid w:val="001100F4"/>
    <w:rsid w:val="00110869"/>
    <w:rsid w:val="00112D97"/>
    <w:rsid w:val="00114503"/>
    <w:rsid w:val="00114528"/>
    <w:rsid w:val="00121F9C"/>
    <w:rsid w:val="00123274"/>
    <w:rsid w:val="00123F04"/>
    <w:rsid w:val="0012526C"/>
    <w:rsid w:val="0012699C"/>
    <w:rsid w:val="00130299"/>
    <w:rsid w:val="00130424"/>
    <w:rsid w:val="00134657"/>
    <w:rsid w:val="00136306"/>
    <w:rsid w:val="00136F7B"/>
    <w:rsid w:val="00137128"/>
    <w:rsid w:val="0013785C"/>
    <w:rsid w:val="00137868"/>
    <w:rsid w:val="00137AC1"/>
    <w:rsid w:val="001401AE"/>
    <w:rsid w:val="00142044"/>
    <w:rsid w:val="00145B0C"/>
    <w:rsid w:val="00146F82"/>
    <w:rsid w:val="0015199E"/>
    <w:rsid w:val="00152270"/>
    <w:rsid w:val="0015391E"/>
    <w:rsid w:val="00153EFA"/>
    <w:rsid w:val="00153F25"/>
    <w:rsid w:val="0015778D"/>
    <w:rsid w:val="00157A9F"/>
    <w:rsid w:val="00162264"/>
    <w:rsid w:val="001629DC"/>
    <w:rsid w:val="00162EE1"/>
    <w:rsid w:val="00164F59"/>
    <w:rsid w:val="00166129"/>
    <w:rsid w:val="00166E5A"/>
    <w:rsid w:val="0017231B"/>
    <w:rsid w:val="0017392B"/>
    <w:rsid w:val="001760D9"/>
    <w:rsid w:val="00180164"/>
    <w:rsid w:val="00180562"/>
    <w:rsid w:val="00180687"/>
    <w:rsid w:val="00181A60"/>
    <w:rsid w:val="0018218A"/>
    <w:rsid w:val="0018399D"/>
    <w:rsid w:val="00184DF8"/>
    <w:rsid w:val="00186E81"/>
    <w:rsid w:val="001943AB"/>
    <w:rsid w:val="0019594F"/>
    <w:rsid w:val="00195AEA"/>
    <w:rsid w:val="0019667F"/>
    <w:rsid w:val="001A0F81"/>
    <w:rsid w:val="001A129A"/>
    <w:rsid w:val="001A7756"/>
    <w:rsid w:val="001B123D"/>
    <w:rsid w:val="001B2D3C"/>
    <w:rsid w:val="001B2F44"/>
    <w:rsid w:val="001B3339"/>
    <w:rsid w:val="001B6DDE"/>
    <w:rsid w:val="001B7529"/>
    <w:rsid w:val="001B7CC4"/>
    <w:rsid w:val="001C0762"/>
    <w:rsid w:val="001C0A55"/>
    <w:rsid w:val="001C1049"/>
    <w:rsid w:val="001C3CEE"/>
    <w:rsid w:val="001C4990"/>
    <w:rsid w:val="001C5CFA"/>
    <w:rsid w:val="001C65EB"/>
    <w:rsid w:val="001C7EA5"/>
    <w:rsid w:val="001D0062"/>
    <w:rsid w:val="001D76B5"/>
    <w:rsid w:val="001D7A39"/>
    <w:rsid w:val="001E095D"/>
    <w:rsid w:val="001E0BAB"/>
    <w:rsid w:val="001E12A7"/>
    <w:rsid w:val="001E1C39"/>
    <w:rsid w:val="001E3B87"/>
    <w:rsid w:val="001E63D5"/>
    <w:rsid w:val="001E63EB"/>
    <w:rsid w:val="001F0DC0"/>
    <w:rsid w:val="001F4EF9"/>
    <w:rsid w:val="001F6171"/>
    <w:rsid w:val="002031FA"/>
    <w:rsid w:val="002034A5"/>
    <w:rsid w:val="002049A0"/>
    <w:rsid w:val="00205BCD"/>
    <w:rsid w:val="00205BFB"/>
    <w:rsid w:val="00205D2F"/>
    <w:rsid w:val="0020742E"/>
    <w:rsid w:val="002078F5"/>
    <w:rsid w:val="0021075E"/>
    <w:rsid w:val="00210927"/>
    <w:rsid w:val="00211739"/>
    <w:rsid w:val="002144AA"/>
    <w:rsid w:val="00214878"/>
    <w:rsid w:val="00214EBC"/>
    <w:rsid w:val="0021572F"/>
    <w:rsid w:val="00215A9F"/>
    <w:rsid w:val="00215DE2"/>
    <w:rsid w:val="0021645B"/>
    <w:rsid w:val="00216C3C"/>
    <w:rsid w:val="002174B8"/>
    <w:rsid w:val="00217657"/>
    <w:rsid w:val="00220A00"/>
    <w:rsid w:val="00220C3F"/>
    <w:rsid w:val="0022338B"/>
    <w:rsid w:val="00224E8B"/>
    <w:rsid w:val="00225D67"/>
    <w:rsid w:val="00225DFD"/>
    <w:rsid w:val="002275F4"/>
    <w:rsid w:val="00231626"/>
    <w:rsid w:val="00232526"/>
    <w:rsid w:val="00232A35"/>
    <w:rsid w:val="002330F7"/>
    <w:rsid w:val="002349A4"/>
    <w:rsid w:val="0024320E"/>
    <w:rsid w:val="0024400B"/>
    <w:rsid w:val="002447BC"/>
    <w:rsid w:val="002455C0"/>
    <w:rsid w:val="002465DC"/>
    <w:rsid w:val="00246ED7"/>
    <w:rsid w:val="002502F2"/>
    <w:rsid w:val="00250729"/>
    <w:rsid w:val="00250CEC"/>
    <w:rsid w:val="002531E2"/>
    <w:rsid w:val="002533F4"/>
    <w:rsid w:val="002553F3"/>
    <w:rsid w:val="00256065"/>
    <w:rsid w:val="0025641B"/>
    <w:rsid w:val="00256907"/>
    <w:rsid w:val="002573D3"/>
    <w:rsid w:val="00261A99"/>
    <w:rsid w:val="00266C5A"/>
    <w:rsid w:val="00271339"/>
    <w:rsid w:val="0027294F"/>
    <w:rsid w:val="00272F26"/>
    <w:rsid w:val="00276623"/>
    <w:rsid w:val="0028020D"/>
    <w:rsid w:val="00282A24"/>
    <w:rsid w:val="002838C6"/>
    <w:rsid w:val="002857DF"/>
    <w:rsid w:val="00286CF8"/>
    <w:rsid w:val="002870C2"/>
    <w:rsid w:val="002915CE"/>
    <w:rsid w:val="00292540"/>
    <w:rsid w:val="00294B33"/>
    <w:rsid w:val="00294B51"/>
    <w:rsid w:val="00295F61"/>
    <w:rsid w:val="002964F2"/>
    <w:rsid w:val="00296A2F"/>
    <w:rsid w:val="002A0B9C"/>
    <w:rsid w:val="002A0E7F"/>
    <w:rsid w:val="002A26A8"/>
    <w:rsid w:val="002A306C"/>
    <w:rsid w:val="002A31E3"/>
    <w:rsid w:val="002A65EB"/>
    <w:rsid w:val="002B212D"/>
    <w:rsid w:val="002B5BE1"/>
    <w:rsid w:val="002B7CCD"/>
    <w:rsid w:val="002D02E4"/>
    <w:rsid w:val="002D4AE6"/>
    <w:rsid w:val="002E1064"/>
    <w:rsid w:val="002E135A"/>
    <w:rsid w:val="002E13F5"/>
    <w:rsid w:val="002E731E"/>
    <w:rsid w:val="002F2CFF"/>
    <w:rsid w:val="002F407C"/>
    <w:rsid w:val="002F43DA"/>
    <w:rsid w:val="002F445C"/>
    <w:rsid w:val="002F5187"/>
    <w:rsid w:val="002F7F0D"/>
    <w:rsid w:val="003027AF"/>
    <w:rsid w:val="00304DA5"/>
    <w:rsid w:val="00304DCD"/>
    <w:rsid w:val="00305F0D"/>
    <w:rsid w:val="0030637B"/>
    <w:rsid w:val="003104F4"/>
    <w:rsid w:val="003115F0"/>
    <w:rsid w:val="00311F1D"/>
    <w:rsid w:val="00313524"/>
    <w:rsid w:val="00313FC5"/>
    <w:rsid w:val="00314D35"/>
    <w:rsid w:val="00315B60"/>
    <w:rsid w:val="00315E81"/>
    <w:rsid w:val="0031646F"/>
    <w:rsid w:val="0031675D"/>
    <w:rsid w:val="00316F82"/>
    <w:rsid w:val="00317600"/>
    <w:rsid w:val="00320860"/>
    <w:rsid w:val="00321E54"/>
    <w:rsid w:val="00325234"/>
    <w:rsid w:val="00325F3B"/>
    <w:rsid w:val="00326F12"/>
    <w:rsid w:val="00331DA6"/>
    <w:rsid w:val="003349FA"/>
    <w:rsid w:val="00340DC2"/>
    <w:rsid w:val="00340E76"/>
    <w:rsid w:val="0034317A"/>
    <w:rsid w:val="00345583"/>
    <w:rsid w:val="00345D19"/>
    <w:rsid w:val="0034604A"/>
    <w:rsid w:val="00346922"/>
    <w:rsid w:val="00350391"/>
    <w:rsid w:val="0035226D"/>
    <w:rsid w:val="0035476F"/>
    <w:rsid w:val="003550CA"/>
    <w:rsid w:val="003561FD"/>
    <w:rsid w:val="00356A30"/>
    <w:rsid w:val="0035754E"/>
    <w:rsid w:val="00357C37"/>
    <w:rsid w:val="00360340"/>
    <w:rsid w:val="003610E6"/>
    <w:rsid w:val="003656E1"/>
    <w:rsid w:val="00371788"/>
    <w:rsid w:val="00372DFA"/>
    <w:rsid w:val="003738FB"/>
    <w:rsid w:val="00375213"/>
    <w:rsid w:val="00375D83"/>
    <w:rsid w:val="0037720F"/>
    <w:rsid w:val="003803D2"/>
    <w:rsid w:val="003867A4"/>
    <w:rsid w:val="00387443"/>
    <w:rsid w:val="0039052B"/>
    <w:rsid w:val="0039152E"/>
    <w:rsid w:val="00391721"/>
    <w:rsid w:val="00391859"/>
    <w:rsid w:val="00392523"/>
    <w:rsid w:val="003925ED"/>
    <w:rsid w:val="00395CE9"/>
    <w:rsid w:val="0039626F"/>
    <w:rsid w:val="00397033"/>
    <w:rsid w:val="00397A1D"/>
    <w:rsid w:val="00397AF1"/>
    <w:rsid w:val="003A2BB8"/>
    <w:rsid w:val="003A36D7"/>
    <w:rsid w:val="003A3A1B"/>
    <w:rsid w:val="003A4E7F"/>
    <w:rsid w:val="003A581B"/>
    <w:rsid w:val="003B0AE3"/>
    <w:rsid w:val="003C005F"/>
    <w:rsid w:val="003C0E84"/>
    <w:rsid w:val="003C15CF"/>
    <w:rsid w:val="003C32D7"/>
    <w:rsid w:val="003C545C"/>
    <w:rsid w:val="003C58E4"/>
    <w:rsid w:val="003C71D8"/>
    <w:rsid w:val="003D206A"/>
    <w:rsid w:val="003D30E7"/>
    <w:rsid w:val="003D6CC8"/>
    <w:rsid w:val="003E0F5B"/>
    <w:rsid w:val="003E1330"/>
    <w:rsid w:val="003E1DCC"/>
    <w:rsid w:val="003E24A3"/>
    <w:rsid w:val="003E3019"/>
    <w:rsid w:val="003E3E04"/>
    <w:rsid w:val="003E4904"/>
    <w:rsid w:val="003E491A"/>
    <w:rsid w:val="003E5F05"/>
    <w:rsid w:val="003E70FB"/>
    <w:rsid w:val="003E77DB"/>
    <w:rsid w:val="003F25AB"/>
    <w:rsid w:val="003F2633"/>
    <w:rsid w:val="003F27D6"/>
    <w:rsid w:val="003F5974"/>
    <w:rsid w:val="0040023C"/>
    <w:rsid w:val="00400346"/>
    <w:rsid w:val="004003C0"/>
    <w:rsid w:val="004038FB"/>
    <w:rsid w:val="00403DDA"/>
    <w:rsid w:val="00405FAF"/>
    <w:rsid w:val="00406600"/>
    <w:rsid w:val="00407807"/>
    <w:rsid w:val="00415923"/>
    <w:rsid w:val="00417A7C"/>
    <w:rsid w:val="00417FC9"/>
    <w:rsid w:val="00422946"/>
    <w:rsid w:val="00422A5A"/>
    <w:rsid w:val="0042350C"/>
    <w:rsid w:val="00425538"/>
    <w:rsid w:val="00426ECE"/>
    <w:rsid w:val="00427030"/>
    <w:rsid w:val="00427057"/>
    <w:rsid w:val="00427795"/>
    <w:rsid w:val="00427FFE"/>
    <w:rsid w:val="00430D1E"/>
    <w:rsid w:val="00430D43"/>
    <w:rsid w:val="00431EFC"/>
    <w:rsid w:val="0043676E"/>
    <w:rsid w:val="00437EE8"/>
    <w:rsid w:val="004402B9"/>
    <w:rsid w:val="004414BD"/>
    <w:rsid w:val="00445EE1"/>
    <w:rsid w:val="00447F52"/>
    <w:rsid w:val="00450B91"/>
    <w:rsid w:val="004512C6"/>
    <w:rsid w:val="0045312F"/>
    <w:rsid w:val="004574B3"/>
    <w:rsid w:val="00457CBD"/>
    <w:rsid w:val="00460E90"/>
    <w:rsid w:val="0046212F"/>
    <w:rsid w:val="00462722"/>
    <w:rsid w:val="004636B7"/>
    <w:rsid w:val="00463C19"/>
    <w:rsid w:val="004644F1"/>
    <w:rsid w:val="004668A1"/>
    <w:rsid w:val="0047392B"/>
    <w:rsid w:val="00476BA8"/>
    <w:rsid w:val="00477854"/>
    <w:rsid w:val="00477D99"/>
    <w:rsid w:val="00480DC6"/>
    <w:rsid w:val="00484CF0"/>
    <w:rsid w:val="004850D5"/>
    <w:rsid w:val="004908DD"/>
    <w:rsid w:val="00490A09"/>
    <w:rsid w:val="0049476A"/>
    <w:rsid w:val="00494AB0"/>
    <w:rsid w:val="00497236"/>
    <w:rsid w:val="004A275A"/>
    <w:rsid w:val="004A414E"/>
    <w:rsid w:val="004A5291"/>
    <w:rsid w:val="004A5D8F"/>
    <w:rsid w:val="004B0FAD"/>
    <w:rsid w:val="004B1A0B"/>
    <w:rsid w:val="004B1DDC"/>
    <w:rsid w:val="004B2360"/>
    <w:rsid w:val="004B2D3A"/>
    <w:rsid w:val="004B5369"/>
    <w:rsid w:val="004B7BC0"/>
    <w:rsid w:val="004C25D1"/>
    <w:rsid w:val="004C41E4"/>
    <w:rsid w:val="004C4D0F"/>
    <w:rsid w:val="004C5CD4"/>
    <w:rsid w:val="004C6968"/>
    <w:rsid w:val="004C7D8F"/>
    <w:rsid w:val="004D0536"/>
    <w:rsid w:val="004D291C"/>
    <w:rsid w:val="004D2B5B"/>
    <w:rsid w:val="004D2F7E"/>
    <w:rsid w:val="004D316E"/>
    <w:rsid w:val="004D3BC7"/>
    <w:rsid w:val="004D4CDE"/>
    <w:rsid w:val="004D5DE8"/>
    <w:rsid w:val="004D7762"/>
    <w:rsid w:val="004D7B5E"/>
    <w:rsid w:val="004E0CEA"/>
    <w:rsid w:val="004E1D0E"/>
    <w:rsid w:val="004E2A73"/>
    <w:rsid w:val="004E34FD"/>
    <w:rsid w:val="004E5110"/>
    <w:rsid w:val="004E56F1"/>
    <w:rsid w:val="004E7BFC"/>
    <w:rsid w:val="004F04C6"/>
    <w:rsid w:val="004F3C01"/>
    <w:rsid w:val="004F5782"/>
    <w:rsid w:val="00500845"/>
    <w:rsid w:val="00504C58"/>
    <w:rsid w:val="00505D00"/>
    <w:rsid w:val="0051335D"/>
    <w:rsid w:val="00515BD3"/>
    <w:rsid w:val="0051690C"/>
    <w:rsid w:val="005175DC"/>
    <w:rsid w:val="0051770B"/>
    <w:rsid w:val="00517F3A"/>
    <w:rsid w:val="00520EB0"/>
    <w:rsid w:val="005214CD"/>
    <w:rsid w:val="005226C2"/>
    <w:rsid w:val="005245BD"/>
    <w:rsid w:val="00524A0C"/>
    <w:rsid w:val="00524A2D"/>
    <w:rsid w:val="005254D1"/>
    <w:rsid w:val="00525682"/>
    <w:rsid w:val="00527DE0"/>
    <w:rsid w:val="00530C1D"/>
    <w:rsid w:val="0053184B"/>
    <w:rsid w:val="00531F5B"/>
    <w:rsid w:val="005342C5"/>
    <w:rsid w:val="00534801"/>
    <w:rsid w:val="00534EFA"/>
    <w:rsid w:val="00535381"/>
    <w:rsid w:val="005355A6"/>
    <w:rsid w:val="005356CF"/>
    <w:rsid w:val="00537851"/>
    <w:rsid w:val="00540017"/>
    <w:rsid w:val="00541768"/>
    <w:rsid w:val="00542CDD"/>
    <w:rsid w:val="00543B01"/>
    <w:rsid w:val="00544284"/>
    <w:rsid w:val="005449AC"/>
    <w:rsid w:val="0055300D"/>
    <w:rsid w:val="00553690"/>
    <w:rsid w:val="00557555"/>
    <w:rsid w:val="00560717"/>
    <w:rsid w:val="00564F1E"/>
    <w:rsid w:val="00567A64"/>
    <w:rsid w:val="00570B0D"/>
    <w:rsid w:val="005718AF"/>
    <w:rsid w:val="00573E77"/>
    <w:rsid w:val="00574657"/>
    <w:rsid w:val="005750BF"/>
    <w:rsid w:val="005765C1"/>
    <w:rsid w:val="00581C22"/>
    <w:rsid w:val="00582E76"/>
    <w:rsid w:val="00582E9D"/>
    <w:rsid w:val="00583CE0"/>
    <w:rsid w:val="00584017"/>
    <w:rsid w:val="00584615"/>
    <w:rsid w:val="00584DB5"/>
    <w:rsid w:val="00585C0B"/>
    <w:rsid w:val="00585C8F"/>
    <w:rsid w:val="005862AE"/>
    <w:rsid w:val="00586654"/>
    <w:rsid w:val="005875A3"/>
    <w:rsid w:val="005877D4"/>
    <w:rsid w:val="0059025D"/>
    <w:rsid w:val="00591A45"/>
    <w:rsid w:val="00592DA5"/>
    <w:rsid w:val="00593388"/>
    <w:rsid w:val="00593E5E"/>
    <w:rsid w:val="005943E4"/>
    <w:rsid w:val="0059450D"/>
    <w:rsid w:val="00595DC3"/>
    <w:rsid w:val="00597268"/>
    <w:rsid w:val="005A4CF2"/>
    <w:rsid w:val="005A63E7"/>
    <w:rsid w:val="005A684D"/>
    <w:rsid w:val="005A7716"/>
    <w:rsid w:val="005A7A4E"/>
    <w:rsid w:val="005B0CDA"/>
    <w:rsid w:val="005B10D0"/>
    <w:rsid w:val="005B139A"/>
    <w:rsid w:val="005B18C3"/>
    <w:rsid w:val="005B1A6D"/>
    <w:rsid w:val="005B3E3B"/>
    <w:rsid w:val="005B3E47"/>
    <w:rsid w:val="005B3E58"/>
    <w:rsid w:val="005C1596"/>
    <w:rsid w:val="005C18F0"/>
    <w:rsid w:val="005C333C"/>
    <w:rsid w:val="005C59CC"/>
    <w:rsid w:val="005C7C40"/>
    <w:rsid w:val="005D13AD"/>
    <w:rsid w:val="005D14FB"/>
    <w:rsid w:val="005D1852"/>
    <w:rsid w:val="005D3130"/>
    <w:rsid w:val="005D44F6"/>
    <w:rsid w:val="005D63E6"/>
    <w:rsid w:val="005D714C"/>
    <w:rsid w:val="005E3CFC"/>
    <w:rsid w:val="005E4FE8"/>
    <w:rsid w:val="005E5707"/>
    <w:rsid w:val="005E5ACA"/>
    <w:rsid w:val="005E6A16"/>
    <w:rsid w:val="005F0129"/>
    <w:rsid w:val="005F36AF"/>
    <w:rsid w:val="005F589F"/>
    <w:rsid w:val="0060235B"/>
    <w:rsid w:val="00602734"/>
    <w:rsid w:val="00604940"/>
    <w:rsid w:val="00605916"/>
    <w:rsid w:val="006066D6"/>
    <w:rsid w:val="00607129"/>
    <w:rsid w:val="00613C88"/>
    <w:rsid w:val="00613E8C"/>
    <w:rsid w:val="00615315"/>
    <w:rsid w:val="00616503"/>
    <w:rsid w:val="006166BF"/>
    <w:rsid w:val="0061731D"/>
    <w:rsid w:val="00617718"/>
    <w:rsid w:val="00620A6B"/>
    <w:rsid w:val="00620B54"/>
    <w:rsid w:val="006226D7"/>
    <w:rsid w:val="006262D1"/>
    <w:rsid w:val="006263A6"/>
    <w:rsid w:val="00627825"/>
    <w:rsid w:val="0063117C"/>
    <w:rsid w:val="00635BAF"/>
    <w:rsid w:val="00642339"/>
    <w:rsid w:val="006424E0"/>
    <w:rsid w:val="00642741"/>
    <w:rsid w:val="006441A8"/>
    <w:rsid w:val="00644999"/>
    <w:rsid w:val="00645A9D"/>
    <w:rsid w:val="0065170E"/>
    <w:rsid w:val="00654A08"/>
    <w:rsid w:val="006559B2"/>
    <w:rsid w:val="006569E8"/>
    <w:rsid w:val="00657AC1"/>
    <w:rsid w:val="00661332"/>
    <w:rsid w:val="006622CD"/>
    <w:rsid w:val="00662E85"/>
    <w:rsid w:val="006635BB"/>
    <w:rsid w:val="00666228"/>
    <w:rsid w:val="00666249"/>
    <w:rsid w:val="00666B69"/>
    <w:rsid w:val="00666D26"/>
    <w:rsid w:val="00673A27"/>
    <w:rsid w:val="00674188"/>
    <w:rsid w:val="006742F0"/>
    <w:rsid w:val="0068040A"/>
    <w:rsid w:val="00681025"/>
    <w:rsid w:val="00683231"/>
    <w:rsid w:val="00683656"/>
    <w:rsid w:val="0068570F"/>
    <w:rsid w:val="00686A3B"/>
    <w:rsid w:val="00686ED1"/>
    <w:rsid w:val="00690EC8"/>
    <w:rsid w:val="00692286"/>
    <w:rsid w:val="00695964"/>
    <w:rsid w:val="00696D8B"/>
    <w:rsid w:val="006A2042"/>
    <w:rsid w:val="006A2873"/>
    <w:rsid w:val="006A4772"/>
    <w:rsid w:val="006A5030"/>
    <w:rsid w:val="006A50D5"/>
    <w:rsid w:val="006A624C"/>
    <w:rsid w:val="006A6F4B"/>
    <w:rsid w:val="006A7C35"/>
    <w:rsid w:val="006A7F3D"/>
    <w:rsid w:val="006B0604"/>
    <w:rsid w:val="006B4E8E"/>
    <w:rsid w:val="006B7196"/>
    <w:rsid w:val="006B7409"/>
    <w:rsid w:val="006C0412"/>
    <w:rsid w:val="006C0EC2"/>
    <w:rsid w:val="006C1C8F"/>
    <w:rsid w:val="006C1D86"/>
    <w:rsid w:val="006C50CB"/>
    <w:rsid w:val="006C5B86"/>
    <w:rsid w:val="006C7700"/>
    <w:rsid w:val="006C7F75"/>
    <w:rsid w:val="006D393B"/>
    <w:rsid w:val="006D5725"/>
    <w:rsid w:val="006D6BB3"/>
    <w:rsid w:val="006D779A"/>
    <w:rsid w:val="006E1748"/>
    <w:rsid w:val="006E28A3"/>
    <w:rsid w:val="006E42E1"/>
    <w:rsid w:val="006E54E3"/>
    <w:rsid w:val="006F030C"/>
    <w:rsid w:val="006F0AAD"/>
    <w:rsid w:val="006F13EE"/>
    <w:rsid w:val="006F2015"/>
    <w:rsid w:val="006F338B"/>
    <w:rsid w:val="006F366B"/>
    <w:rsid w:val="006F38C2"/>
    <w:rsid w:val="006F63B7"/>
    <w:rsid w:val="006F710A"/>
    <w:rsid w:val="0070006B"/>
    <w:rsid w:val="0070134B"/>
    <w:rsid w:val="007032C6"/>
    <w:rsid w:val="00706B85"/>
    <w:rsid w:val="00710641"/>
    <w:rsid w:val="00710676"/>
    <w:rsid w:val="00711D96"/>
    <w:rsid w:val="007124F0"/>
    <w:rsid w:val="007130F7"/>
    <w:rsid w:val="00714D24"/>
    <w:rsid w:val="007153E7"/>
    <w:rsid w:val="00717FE3"/>
    <w:rsid w:val="0072187A"/>
    <w:rsid w:val="00722A26"/>
    <w:rsid w:val="00727B22"/>
    <w:rsid w:val="00730192"/>
    <w:rsid w:val="00731CB5"/>
    <w:rsid w:val="00732E7B"/>
    <w:rsid w:val="007370E7"/>
    <w:rsid w:val="00741016"/>
    <w:rsid w:val="007418A4"/>
    <w:rsid w:val="00741B79"/>
    <w:rsid w:val="00743E44"/>
    <w:rsid w:val="007442F0"/>
    <w:rsid w:val="0074455D"/>
    <w:rsid w:val="00744CF7"/>
    <w:rsid w:val="00745622"/>
    <w:rsid w:val="00745CB4"/>
    <w:rsid w:val="00745CD5"/>
    <w:rsid w:val="007464A5"/>
    <w:rsid w:val="007474A3"/>
    <w:rsid w:val="00747985"/>
    <w:rsid w:val="00750224"/>
    <w:rsid w:val="00750DBB"/>
    <w:rsid w:val="00751336"/>
    <w:rsid w:val="00751490"/>
    <w:rsid w:val="00751C82"/>
    <w:rsid w:val="00752BC7"/>
    <w:rsid w:val="0075328E"/>
    <w:rsid w:val="00753F0C"/>
    <w:rsid w:val="007574E7"/>
    <w:rsid w:val="007575E2"/>
    <w:rsid w:val="00757A84"/>
    <w:rsid w:val="00763D2A"/>
    <w:rsid w:val="0076595B"/>
    <w:rsid w:val="00766B8C"/>
    <w:rsid w:val="0076716B"/>
    <w:rsid w:val="007725E4"/>
    <w:rsid w:val="00772B15"/>
    <w:rsid w:val="007732D0"/>
    <w:rsid w:val="00773342"/>
    <w:rsid w:val="0077399D"/>
    <w:rsid w:val="0077521C"/>
    <w:rsid w:val="0077535E"/>
    <w:rsid w:val="00777059"/>
    <w:rsid w:val="0078145B"/>
    <w:rsid w:val="00782E52"/>
    <w:rsid w:val="00783723"/>
    <w:rsid w:val="00783B09"/>
    <w:rsid w:val="007845F0"/>
    <w:rsid w:val="00785082"/>
    <w:rsid w:val="0078691C"/>
    <w:rsid w:val="007907EC"/>
    <w:rsid w:val="0079095C"/>
    <w:rsid w:val="00790F27"/>
    <w:rsid w:val="0079294B"/>
    <w:rsid w:val="00793477"/>
    <w:rsid w:val="007938DF"/>
    <w:rsid w:val="00793CD7"/>
    <w:rsid w:val="00793FF6"/>
    <w:rsid w:val="0079667F"/>
    <w:rsid w:val="00797ED1"/>
    <w:rsid w:val="007A4357"/>
    <w:rsid w:val="007A456E"/>
    <w:rsid w:val="007B04AF"/>
    <w:rsid w:val="007B0989"/>
    <w:rsid w:val="007B0D9F"/>
    <w:rsid w:val="007B1A30"/>
    <w:rsid w:val="007B299F"/>
    <w:rsid w:val="007B31BC"/>
    <w:rsid w:val="007B69D9"/>
    <w:rsid w:val="007C1E8B"/>
    <w:rsid w:val="007C20B7"/>
    <w:rsid w:val="007C56FE"/>
    <w:rsid w:val="007C5C85"/>
    <w:rsid w:val="007C62C9"/>
    <w:rsid w:val="007C67CC"/>
    <w:rsid w:val="007C6DDC"/>
    <w:rsid w:val="007C7328"/>
    <w:rsid w:val="007C735C"/>
    <w:rsid w:val="007D19F0"/>
    <w:rsid w:val="007D3CAD"/>
    <w:rsid w:val="007D3F86"/>
    <w:rsid w:val="007D5577"/>
    <w:rsid w:val="007D65C9"/>
    <w:rsid w:val="007D74B2"/>
    <w:rsid w:val="007E028D"/>
    <w:rsid w:val="007E1911"/>
    <w:rsid w:val="007E1ED0"/>
    <w:rsid w:val="007E3E8B"/>
    <w:rsid w:val="007E575D"/>
    <w:rsid w:val="007E5865"/>
    <w:rsid w:val="007E729A"/>
    <w:rsid w:val="007F0582"/>
    <w:rsid w:val="007F182F"/>
    <w:rsid w:val="007F2B00"/>
    <w:rsid w:val="00802838"/>
    <w:rsid w:val="0080390D"/>
    <w:rsid w:val="0080716F"/>
    <w:rsid w:val="008077F0"/>
    <w:rsid w:val="00807AAD"/>
    <w:rsid w:val="008118A9"/>
    <w:rsid w:val="008156AD"/>
    <w:rsid w:val="00815A9C"/>
    <w:rsid w:val="008171E9"/>
    <w:rsid w:val="00817FAB"/>
    <w:rsid w:val="008232C9"/>
    <w:rsid w:val="00824547"/>
    <w:rsid w:val="008254A3"/>
    <w:rsid w:val="00825C63"/>
    <w:rsid w:val="0082682E"/>
    <w:rsid w:val="00830D0C"/>
    <w:rsid w:val="00831527"/>
    <w:rsid w:val="008402C4"/>
    <w:rsid w:val="008416CD"/>
    <w:rsid w:val="00846DEB"/>
    <w:rsid w:val="00847996"/>
    <w:rsid w:val="008535AB"/>
    <w:rsid w:val="0085445C"/>
    <w:rsid w:val="0085451D"/>
    <w:rsid w:val="008555F0"/>
    <w:rsid w:val="008567D8"/>
    <w:rsid w:val="00856EBF"/>
    <w:rsid w:val="00861D44"/>
    <w:rsid w:val="00862271"/>
    <w:rsid w:val="00863BDE"/>
    <w:rsid w:val="008655AE"/>
    <w:rsid w:val="00865888"/>
    <w:rsid w:val="00866244"/>
    <w:rsid w:val="00866EB8"/>
    <w:rsid w:val="00870CBE"/>
    <w:rsid w:val="00871EF1"/>
    <w:rsid w:val="0087476F"/>
    <w:rsid w:val="00875D5E"/>
    <w:rsid w:val="00881BD7"/>
    <w:rsid w:val="00884E98"/>
    <w:rsid w:val="008856A7"/>
    <w:rsid w:val="00891A24"/>
    <w:rsid w:val="00892735"/>
    <w:rsid w:val="00893674"/>
    <w:rsid w:val="00895A0C"/>
    <w:rsid w:val="0089765B"/>
    <w:rsid w:val="00897CC4"/>
    <w:rsid w:val="008A02C1"/>
    <w:rsid w:val="008A04BE"/>
    <w:rsid w:val="008A4069"/>
    <w:rsid w:val="008A66A6"/>
    <w:rsid w:val="008A6721"/>
    <w:rsid w:val="008A6EDE"/>
    <w:rsid w:val="008A7A1F"/>
    <w:rsid w:val="008A7C50"/>
    <w:rsid w:val="008B05E0"/>
    <w:rsid w:val="008B2783"/>
    <w:rsid w:val="008B2A7E"/>
    <w:rsid w:val="008B2DDF"/>
    <w:rsid w:val="008B3CF7"/>
    <w:rsid w:val="008B6916"/>
    <w:rsid w:val="008B7C53"/>
    <w:rsid w:val="008C14A0"/>
    <w:rsid w:val="008C2675"/>
    <w:rsid w:val="008C34A0"/>
    <w:rsid w:val="008C3F6D"/>
    <w:rsid w:val="008C57ED"/>
    <w:rsid w:val="008D0AB0"/>
    <w:rsid w:val="008D11DA"/>
    <w:rsid w:val="008D1DD5"/>
    <w:rsid w:val="008D1F5E"/>
    <w:rsid w:val="008D2107"/>
    <w:rsid w:val="008D2DF8"/>
    <w:rsid w:val="008D3C61"/>
    <w:rsid w:val="008D6737"/>
    <w:rsid w:val="008D6D3B"/>
    <w:rsid w:val="008D73F9"/>
    <w:rsid w:val="008D772C"/>
    <w:rsid w:val="008D7F66"/>
    <w:rsid w:val="008E1F56"/>
    <w:rsid w:val="008E37C0"/>
    <w:rsid w:val="008E4DB6"/>
    <w:rsid w:val="008E575F"/>
    <w:rsid w:val="008E717F"/>
    <w:rsid w:val="008E7F67"/>
    <w:rsid w:val="008F0670"/>
    <w:rsid w:val="008F5D38"/>
    <w:rsid w:val="008F645E"/>
    <w:rsid w:val="008F64AD"/>
    <w:rsid w:val="008F700D"/>
    <w:rsid w:val="008F7775"/>
    <w:rsid w:val="009000F5"/>
    <w:rsid w:val="009001F4"/>
    <w:rsid w:val="00902AAA"/>
    <w:rsid w:val="00904C28"/>
    <w:rsid w:val="00904F5E"/>
    <w:rsid w:val="00906B02"/>
    <w:rsid w:val="00906CF3"/>
    <w:rsid w:val="0090726F"/>
    <w:rsid w:val="00911127"/>
    <w:rsid w:val="009127A1"/>
    <w:rsid w:val="0091382E"/>
    <w:rsid w:val="00915BB2"/>
    <w:rsid w:val="00917C8C"/>
    <w:rsid w:val="0092163F"/>
    <w:rsid w:val="009222F2"/>
    <w:rsid w:val="00922460"/>
    <w:rsid w:val="009229B1"/>
    <w:rsid w:val="00924512"/>
    <w:rsid w:val="00925952"/>
    <w:rsid w:val="00925DF2"/>
    <w:rsid w:val="00925FFB"/>
    <w:rsid w:val="009265B6"/>
    <w:rsid w:val="00932B5B"/>
    <w:rsid w:val="00933514"/>
    <w:rsid w:val="009369A6"/>
    <w:rsid w:val="00941DC6"/>
    <w:rsid w:val="0094271F"/>
    <w:rsid w:val="00942744"/>
    <w:rsid w:val="00942D6D"/>
    <w:rsid w:val="00943EBB"/>
    <w:rsid w:val="009440DD"/>
    <w:rsid w:val="0095023B"/>
    <w:rsid w:val="0095454F"/>
    <w:rsid w:val="00954C8E"/>
    <w:rsid w:val="00955A17"/>
    <w:rsid w:val="00955EAC"/>
    <w:rsid w:val="00963545"/>
    <w:rsid w:val="0096539D"/>
    <w:rsid w:val="0096623A"/>
    <w:rsid w:val="009668D9"/>
    <w:rsid w:val="00967D8C"/>
    <w:rsid w:val="0097009E"/>
    <w:rsid w:val="00971175"/>
    <w:rsid w:val="00972366"/>
    <w:rsid w:val="00976ECA"/>
    <w:rsid w:val="00980A4F"/>
    <w:rsid w:val="009816F1"/>
    <w:rsid w:val="00986080"/>
    <w:rsid w:val="0098627B"/>
    <w:rsid w:val="009922DC"/>
    <w:rsid w:val="0099367E"/>
    <w:rsid w:val="00993EF8"/>
    <w:rsid w:val="009A053F"/>
    <w:rsid w:val="009A18A5"/>
    <w:rsid w:val="009A1BC9"/>
    <w:rsid w:val="009A2EEA"/>
    <w:rsid w:val="009A3266"/>
    <w:rsid w:val="009A4CC0"/>
    <w:rsid w:val="009B1085"/>
    <w:rsid w:val="009B1B4F"/>
    <w:rsid w:val="009B1EAB"/>
    <w:rsid w:val="009B3BA8"/>
    <w:rsid w:val="009B5864"/>
    <w:rsid w:val="009B5ED7"/>
    <w:rsid w:val="009B68A3"/>
    <w:rsid w:val="009C015F"/>
    <w:rsid w:val="009C40E9"/>
    <w:rsid w:val="009C4856"/>
    <w:rsid w:val="009C4AA7"/>
    <w:rsid w:val="009C57DA"/>
    <w:rsid w:val="009C6B3D"/>
    <w:rsid w:val="009C6E5D"/>
    <w:rsid w:val="009C7E47"/>
    <w:rsid w:val="009D15E1"/>
    <w:rsid w:val="009D37C3"/>
    <w:rsid w:val="009D45B6"/>
    <w:rsid w:val="009D46A6"/>
    <w:rsid w:val="009D58A6"/>
    <w:rsid w:val="009D77D8"/>
    <w:rsid w:val="009E1564"/>
    <w:rsid w:val="009E32FB"/>
    <w:rsid w:val="009E5E30"/>
    <w:rsid w:val="009E63B7"/>
    <w:rsid w:val="009E7CDB"/>
    <w:rsid w:val="009F18FA"/>
    <w:rsid w:val="009F1AB8"/>
    <w:rsid w:val="009F256C"/>
    <w:rsid w:val="009F27BE"/>
    <w:rsid w:val="009F6B7A"/>
    <w:rsid w:val="00A032CA"/>
    <w:rsid w:val="00A041FD"/>
    <w:rsid w:val="00A056BD"/>
    <w:rsid w:val="00A06A72"/>
    <w:rsid w:val="00A07E41"/>
    <w:rsid w:val="00A11194"/>
    <w:rsid w:val="00A15585"/>
    <w:rsid w:val="00A15E68"/>
    <w:rsid w:val="00A16090"/>
    <w:rsid w:val="00A16CAC"/>
    <w:rsid w:val="00A203FF"/>
    <w:rsid w:val="00A21AAE"/>
    <w:rsid w:val="00A23DBA"/>
    <w:rsid w:val="00A24513"/>
    <w:rsid w:val="00A24AA0"/>
    <w:rsid w:val="00A26A9A"/>
    <w:rsid w:val="00A26AB9"/>
    <w:rsid w:val="00A26ED3"/>
    <w:rsid w:val="00A26F19"/>
    <w:rsid w:val="00A317B7"/>
    <w:rsid w:val="00A31FB0"/>
    <w:rsid w:val="00A321D9"/>
    <w:rsid w:val="00A326BA"/>
    <w:rsid w:val="00A3317F"/>
    <w:rsid w:val="00A342F7"/>
    <w:rsid w:val="00A343CD"/>
    <w:rsid w:val="00A349BB"/>
    <w:rsid w:val="00A34F4E"/>
    <w:rsid w:val="00A35477"/>
    <w:rsid w:val="00A3579E"/>
    <w:rsid w:val="00A36265"/>
    <w:rsid w:val="00A36FA3"/>
    <w:rsid w:val="00A40C22"/>
    <w:rsid w:val="00A40E2D"/>
    <w:rsid w:val="00A42496"/>
    <w:rsid w:val="00A42CD2"/>
    <w:rsid w:val="00A430A7"/>
    <w:rsid w:val="00A43C29"/>
    <w:rsid w:val="00A44E5B"/>
    <w:rsid w:val="00A44F94"/>
    <w:rsid w:val="00A45D3C"/>
    <w:rsid w:val="00A50EF3"/>
    <w:rsid w:val="00A51447"/>
    <w:rsid w:val="00A52794"/>
    <w:rsid w:val="00A52985"/>
    <w:rsid w:val="00A53251"/>
    <w:rsid w:val="00A5379D"/>
    <w:rsid w:val="00A53D8D"/>
    <w:rsid w:val="00A54370"/>
    <w:rsid w:val="00A62BCA"/>
    <w:rsid w:val="00A635AA"/>
    <w:rsid w:val="00A64275"/>
    <w:rsid w:val="00A65EEA"/>
    <w:rsid w:val="00A66A7A"/>
    <w:rsid w:val="00A7311C"/>
    <w:rsid w:val="00A74DB3"/>
    <w:rsid w:val="00A765B4"/>
    <w:rsid w:val="00A81772"/>
    <w:rsid w:val="00A81A44"/>
    <w:rsid w:val="00A83C4F"/>
    <w:rsid w:val="00A85917"/>
    <w:rsid w:val="00A86E80"/>
    <w:rsid w:val="00A8775B"/>
    <w:rsid w:val="00A9187D"/>
    <w:rsid w:val="00A9225C"/>
    <w:rsid w:val="00A943B5"/>
    <w:rsid w:val="00A96BCE"/>
    <w:rsid w:val="00A97937"/>
    <w:rsid w:val="00AA066C"/>
    <w:rsid w:val="00AA0913"/>
    <w:rsid w:val="00AA1185"/>
    <w:rsid w:val="00AA1AC8"/>
    <w:rsid w:val="00AA2CB9"/>
    <w:rsid w:val="00AA3974"/>
    <w:rsid w:val="00AA4B84"/>
    <w:rsid w:val="00AA52DE"/>
    <w:rsid w:val="00AA5E52"/>
    <w:rsid w:val="00AB0592"/>
    <w:rsid w:val="00AB21AB"/>
    <w:rsid w:val="00AB2EAD"/>
    <w:rsid w:val="00AB354D"/>
    <w:rsid w:val="00AB40D2"/>
    <w:rsid w:val="00AB56F8"/>
    <w:rsid w:val="00AB5949"/>
    <w:rsid w:val="00AB7610"/>
    <w:rsid w:val="00AC0953"/>
    <w:rsid w:val="00AC0AB7"/>
    <w:rsid w:val="00AC0D8A"/>
    <w:rsid w:val="00AC15FA"/>
    <w:rsid w:val="00AC3472"/>
    <w:rsid w:val="00AC4032"/>
    <w:rsid w:val="00AC4DB5"/>
    <w:rsid w:val="00AC51BB"/>
    <w:rsid w:val="00AC5DDF"/>
    <w:rsid w:val="00AD2262"/>
    <w:rsid w:val="00AD3493"/>
    <w:rsid w:val="00AD43F3"/>
    <w:rsid w:val="00AD5FC8"/>
    <w:rsid w:val="00AD6172"/>
    <w:rsid w:val="00AE0792"/>
    <w:rsid w:val="00AE2769"/>
    <w:rsid w:val="00AE31E9"/>
    <w:rsid w:val="00AE3F62"/>
    <w:rsid w:val="00AE720A"/>
    <w:rsid w:val="00AF0839"/>
    <w:rsid w:val="00AF0FDB"/>
    <w:rsid w:val="00AF1376"/>
    <w:rsid w:val="00AF320C"/>
    <w:rsid w:val="00AF36D0"/>
    <w:rsid w:val="00AF6A37"/>
    <w:rsid w:val="00B00AC5"/>
    <w:rsid w:val="00B010FE"/>
    <w:rsid w:val="00B03272"/>
    <w:rsid w:val="00B1026A"/>
    <w:rsid w:val="00B119E2"/>
    <w:rsid w:val="00B12171"/>
    <w:rsid w:val="00B16961"/>
    <w:rsid w:val="00B21AA0"/>
    <w:rsid w:val="00B24EBF"/>
    <w:rsid w:val="00B271EF"/>
    <w:rsid w:val="00B27557"/>
    <w:rsid w:val="00B31161"/>
    <w:rsid w:val="00B3183F"/>
    <w:rsid w:val="00B321B4"/>
    <w:rsid w:val="00B3237B"/>
    <w:rsid w:val="00B34C15"/>
    <w:rsid w:val="00B366F4"/>
    <w:rsid w:val="00B408D6"/>
    <w:rsid w:val="00B423F4"/>
    <w:rsid w:val="00B42BC2"/>
    <w:rsid w:val="00B447F8"/>
    <w:rsid w:val="00B4741D"/>
    <w:rsid w:val="00B47A06"/>
    <w:rsid w:val="00B50873"/>
    <w:rsid w:val="00B50E6B"/>
    <w:rsid w:val="00B52A8C"/>
    <w:rsid w:val="00B541CD"/>
    <w:rsid w:val="00B54C60"/>
    <w:rsid w:val="00B561F0"/>
    <w:rsid w:val="00B56AAD"/>
    <w:rsid w:val="00B57210"/>
    <w:rsid w:val="00B60089"/>
    <w:rsid w:val="00B60614"/>
    <w:rsid w:val="00B611E3"/>
    <w:rsid w:val="00B632BF"/>
    <w:rsid w:val="00B70ABC"/>
    <w:rsid w:val="00B70F07"/>
    <w:rsid w:val="00B725A8"/>
    <w:rsid w:val="00B73B96"/>
    <w:rsid w:val="00B73D1A"/>
    <w:rsid w:val="00B7574A"/>
    <w:rsid w:val="00B80A2C"/>
    <w:rsid w:val="00B80B54"/>
    <w:rsid w:val="00B815D1"/>
    <w:rsid w:val="00B82A3B"/>
    <w:rsid w:val="00B83EFD"/>
    <w:rsid w:val="00B84B11"/>
    <w:rsid w:val="00B858EF"/>
    <w:rsid w:val="00B85EA6"/>
    <w:rsid w:val="00B87912"/>
    <w:rsid w:val="00B90A74"/>
    <w:rsid w:val="00B90C8A"/>
    <w:rsid w:val="00B9108B"/>
    <w:rsid w:val="00B94D26"/>
    <w:rsid w:val="00B94D8C"/>
    <w:rsid w:val="00B94E53"/>
    <w:rsid w:val="00B95759"/>
    <w:rsid w:val="00B961F0"/>
    <w:rsid w:val="00B96514"/>
    <w:rsid w:val="00B9668A"/>
    <w:rsid w:val="00BA07B9"/>
    <w:rsid w:val="00BA09C8"/>
    <w:rsid w:val="00BA208F"/>
    <w:rsid w:val="00BA2264"/>
    <w:rsid w:val="00BA24B8"/>
    <w:rsid w:val="00BA33A4"/>
    <w:rsid w:val="00BA4727"/>
    <w:rsid w:val="00BA5CE0"/>
    <w:rsid w:val="00BA5E08"/>
    <w:rsid w:val="00BB0A94"/>
    <w:rsid w:val="00BB17DB"/>
    <w:rsid w:val="00BB3ED8"/>
    <w:rsid w:val="00BB6344"/>
    <w:rsid w:val="00BB7DA6"/>
    <w:rsid w:val="00BC0D66"/>
    <w:rsid w:val="00BC0E3A"/>
    <w:rsid w:val="00BC10E1"/>
    <w:rsid w:val="00BC1BB3"/>
    <w:rsid w:val="00BC2399"/>
    <w:rsid w:val="00BC2453"/>
    <w:rsid w:val="00BC2919"/>
    <w:rsid w:val="00BC5CC1"/>
    <w:rsid w:val="00BD01E6"/>
    <w:rsid w:val="00BD2294"/>
    <w:rsid w:val="00BD478A"/>
    <w:rsid w:val="00BD5FBA"/>
    <w:rsid w:val="00BD7701"/>
    <w:rsid w:val="00BE3AEF"/>
    <w:rsid w:val="00BE4DAD"/>
    <w:rsid w:val="00BE506D"/>
    <w:rsid w:val="00BE62A6"/>
    <w:rsid w:val="00BF0489"/>
    <w:rsid w:val="00BF24CE"/>
    <w:rsid w:val="00BF3B6C"/>
    <w:rsid w:val="00BF54FA"/>
    <w:rsid w:val="00BF655F"/>
    <w:rsid w:val="00BF6F4F"/>
    <w:rsid w:val="00C0051E"/>
    <w:rsid w:val="00C01F02"/>
    <w:rsid w:val="00C022E4"/>
    <w:rsid w:val="00C04E71"/>
    <w:rsid w:val="00C0562A"/>
    <w:rsid w:val="00C107BD"/>
    <w:rsid w:val="00C11132"/>
    <w:rsid w:val="00C11EB5"/>
    <w:rsid w:val="00C12038"/>
    <w:rsid w:val="00C12672"/>
    <w:rsid w:val="00C13F94"/>
    <w:rsid w:val="00C150C3"/>
    <w:rsid w:val="00C16D7D"/>
    <w:rsid w:val="00C16F06"/>
    <w:rsid w:val="00C21191"/>
    <w:rsid w:val="00C24F98"/>
    <w:rsid w:val="00C255FF"/>
    <w:rsid w:val="00C26973"/>
    <w:rsid w:val="00C307E8"/>
    <w:rsid w:val="00C31BAC"/>
    <w:rsid w:val="00C34212"/>
    <w:rsid w:val="00C369B0"/>
    <w:rsid w:val="00C36B3D"/>
    <w:rsid w:val="00C370B5"/>
    <w:rsid w:val="00C40AC6"/>
    <w:rsid w:val="00C40D6E"/>
    <w:rsid w:val="00C41922"/>
    <w:rsid w:val="00C42802"/>
    <w:rsid w:val="00C434B4"/>
    <w:rsid w:val="00C452DF"/>
    <w:rsid w:val="00C468AC"/>
    <w:rsid w:val="00C50B54"/>
    <w:rsid w:val="00C5338E"/>
    <w:rsid w:val="00C543C8"/>
    <w:rsid w:val="00C55431"/>
    <w:rsid w:val="00C624DE"/>
    <w:rsid w:val="00C62B2B"/>
    <w:rsid w:val="00C6494D"/>
    <w:rsid w:val="00C65900"/>
    <w:rsid w:val="00C660D3"/>
    <w:rsid w:val="00C7074E"/>
    <w:rsid w:val="00C707BA"/>
    <w:rsid w:val="00C71E22"/>
    <w:rsid w:val="00C73AD5"/>
    <w:rsid w:val="00C74753"/>
    <w:rsid w:val="00C7481F"/>
    <w:rsid w:val="00C74BC7"/>
    <w:rsid w:val="00C74C9B"/>
    <w:rsid w:val="00C75E8F"/>
    <w:rsid w:val="00C77DB0"/>
    <w:rsid w:val="00C803E6"/>
    <w:rsid w:val="00C846D0"/>
    <w:rsid w:val="00C85A0F"/>
    <w:rsid w:val="00C915FD"/>
    <w:rsid w:val="00C923B3"/>
    <w:rsid w:val="00C927CC"/>
    <w:rsid w:val="00C9347B"/>
    <w:rsid w:val="00C96B10"/>
    <w:rsid w:val="00CA07B9"/>
    <w:rsid w:val="00CA0BDC"/>
    <w:rsid w:val="00CA2C10"/>
    <w:rsid w:val="00CA46CC"/>
    <w:rsid w:val="00CA76DF"/>
    <w:rsid w:val="00CB2295"/>
    <w:rsid w:val="00CB3165"/>
    <w:rsid w:val="00CB3E85"/>
    <w:rsid w:val="00CB646B"/>
    <w:rsid w:val="00CB74B8"/>
    <w:rsid w:val="00CB7DB8"/>
    <w:rsid w:val="00CC06F3"/>
    <w:rsid w:val="00CC321C"/>
    <w:rsid w:val="00CC44B0"/>
    <w:rsid w:val="00CC4D07"/>
    <w:rsid w:val="00CC7511"/>
    <w:rsid w:val="00CD0E62"/>
    <w:rsid w:val="00CD13FD"/>
    <w:rsid w:val="00CD280B"/>
    <w:rsid w:val="00CD2E20"/>
    <w:rsid w:val="00CD2F3B"/>
    <w:rsid w:val="00CD36B6"/>
    <w:rsid w:val="00CD3DA9"/>
    <w:rsid w:val="00CD519A"/>
    <w:rsid w:val="00CD7F34"/>
    <w:rsid w:val="00CE0D5B"/>
    <w:rsid w:val="00CE0EE1"/>
    <w:rsid w:val="00CE24CE"/>
    <w:rsid w:val="00CE2B7B"/>
    <w:rsid w:val="00CE319A"/>
    <w:rsid w:val="00CE637A"/>
    <w:rsid w:val="00CE6915"/>
    <w:rsid w:val="00CE6BCD"/>
    <w:rsid w:val="00CE6ECF"/>
    <w:rsid w:val="00CF2462"/>
    <w:rsid w:val="00CF39F3"/>
    <w:rsid w:val="00D026EF"/>
    <w:rsid w:val="00D041A0"/>
    <w:rsid w:val="00D04F07"/>
    <w:rsid w:val="00D065C2"/>
    <w:rsid w:val="00D101D6"/>
    <w:rsid w:val="00D10330"/>
    <w:rsid w:val="00D10749"/>
    <w:rsid w:val="00D146F9"/>
    <w:rsid w:val="00D16A0E"/>
    <w:rsid w:val="00D173E9"/>
    <w:rsid w:val="00D21365"/>
    <w:rsid w:val="00D2372E"/>
    <w:rsid w:val="00D27BD9"/>
    <w:rsid w:val="00D27F5B"/>
    <w:rsid w:val="00D31758"/>
    <w:rsid w:val="00D31A3A"/>
    <w:rsid w:val="00D33309"/>
    <w:rsid w:val="00D333E1"/>
    <w:rsid w:val="00D3562A"/>
    <w:rsid w:val="00D35CF5"/>
    <w:rsid w:val="00D37CD7"/>
    <w:rsid w:val="00D37D41"/>
    <w:rsid w:val="00D439B5"/>
    <w:rsid w:val="00D43C54"/>
    <w:rsid w:val="00D45556"/>
    <w:rsid w:val="00D46D0A"/>
    <w:rsid w:val="00D47B32"/>
    <w:rsid w:val="00D55CAE"/>
    <w:rsid w:val="00D57F17"/>
    <w:rsid w:val="00D60C49"/>
    <w:rsid w:val="00D6183F"/>
    <w:rsid w:val="00D61C24"/>
    <w:rsid w:val="00D61EBF"/>
    <w:rsid w:val="00D62332"/>
    <w:rsid w:val="00D6266A"/>
    <w:rsid w:val="00D66CD9"/>
    <w:rsid w:val="00D70B76"/>
    <w:rsid w:val="00D70C63"/>
    <w:rsid w:val="00D72209"/>
    <w:rsid w:val="00D72C03"/>
    <w:rsid w:val="00D74931"/>
    <w:rsid w:val="00D76AFC"/>
    <w:rsid w:val="00D80447"/>
    <w:rsid w:val="00D80E60"/>
    <w:rsid w:val="00D82992"/>
    <w:rsid w:val="00D84DA7"/>
    <w:rsid w:val="00D87F0B"/>
    <w:rsid w:val="00D9067A"/>
    <w:rsid w:val="00D90EB2"/>
    <w:rsid w:val="00D93B16"/>
    <w:rsid w:val="00D95C8A"/>
    <w:rsid w:val="00D97E4C"/>
    <w:rsid w:val="00D97F12"/>
    <w:rsid w:val="00DA1E1A"/>
    <w:rsid w:val="00DA2E8C"/>
    <w:rsid w:val="00DA49B1"/>
    <w:rsid w:val="00DA574A"/>
    <w:rsid w:val="00DA5F3D"/>
    <w:rsid w:val="00DA6559"/>
    <w:rsid w:val="00DB3030"/>
    <w:rsid w:val="00DB36C4"/>
    <w:rsid w:val="00DB3B44"/>
    <w:rsid w:val="00DB54F8"/>
    <w:rsid w:val="00DB632B"/>
    <w:rsid w:val="00DB6961"/>
    <w:rsid w:val="00DB7EA0"/>
    <w:rsid w:val="00DC04A0"/>
    <w:rsid w:val="00DC292B"/>
    <w:rsid w:val="00DC77EB"/>
    <w:rsid w:val="00DC7A7C"/>
    <w:rsid w:val="00DD1DC1"/>
    <w:rsid w:val="00DD4F05"/>
    <w:rsid w:val="00DD76B0"/>
    <w:rsid w:val="00DE4F6A"/>
    <w:rsid w:val="00DE52EC"/>
    <w:rsid w:val="00DE697D"/>
    <w:rsid w:val="00DE7838"/>
    <w:rsid w:val="00DF0457"/>
    <w:rsid w:val="00DF1153"/>
    <w:rsid w:val="00DF1C64"/>
    <w:rsid w:val="00DF52D5"/>
    <w:rsid w:val="00DF68A1"/>
    <w:rsid w:val="00DF700C"/>
    <w:rsid w:val="00DF7A62"/>
    <w:rsid w:val="00E00B14"/>
    <w:rsid w:val="00E00EB7"/>
    <w:rsid w:val="00E04369"/>
    <w:rsid w:val="00E05B37"/>
    <w:rsid w:val="00E06239"/>
    <w:rsid w:val="00E10A5C"/>
    <w:rsid w:val="00E164D9"/>
    <w:rsid w:val="00E16BE3"/>
    <w:rsid w:val="00E1716B"/>
    <w:rsid w:val="00E21E20"/>
    <w:rsid w:val="00E27929"/>
    <w:rsid w:val="00E35113"/>
    <w:rsid w:val="00E36B32"/>
    <w:rsid w:val="00E370DB"/>
    <w:rsid w:val="00E4007D"/>
    <w:rsid w:val="00E4010D"/>
    <w:rsid w:val="00E4192C"/>
    <w:rsid w:val="00E42355"/>
    <w:rsid w:val="00E4311B"/>
    <w:rsid w:val="00E44653"/>
    <w:rsid w:val="00E453CA"/>
    <w:rsid w:val="00E455D2"/>
    <w:rsid w:val="00E45635"/>
    <w:rsid w:val="00E472A4"/>
    <w:rsid w:val="00E50351"/>
    <w:rsid w:val="00E52418"/>
    <w:rsid w:val="00E52A5D"/>
    <w:rsid w:val="00E5535C"/>
    <w:rsid w:val="00E56A10"/>
    <w:rsid w:val="00E6026C"/>
    <w:rsid w:val="00E62C8F"/>
    <w:rsid w:val="00E64877"/>
    <w:rsid w:val="00E656A5"/>
    <w:rsid w:val="00E65C51"/>
    <w:rsid w:val="00E67530"/>
    <w:rsid w:val="00E675F8"/>
    <w:rsid w:val="00E67B82"/>
    <w:rsid w:val="00E702BF"/>
    <w:rsid w:val="00E7067D"/>
    <w:rsid w:val="00E71033"/>
    <w:rsid w:val="00E71613"/>
    <w:rsid w:val="00E718F4"/>
    <w:rsid w:val="00E72655"/>
    <w:rsid w:val="00E73A42"/>
    <w:rsid w:val="00E73DA8"/>
    <w:rsid w:val="00E74FDF"/>
    <w:rsid w:val="00E762E0"/>
    <w:rsid w:val="00E7635E"/>
    <w:rsid w:val="00E779F7"/>
    <w:rsid w:val="00E807D9"/>
    <w:rsid w:val="00E84794"/>
    <w:rsid w:val="00E85979"/>
    <w:rsid w:val="00E907B0"/>
    <w:rsid w:val="00E907F3"/>
    <w:rsid w:val="00E9084A"/>
    <w:rsid w:val="00E9342B"/>
    <w:rsid w:val="00E94BC2"/>
    <w:rsid w:val="00E952F2"/>
    <w:rsid w:val="00E957ED"/>
    <w:rsid w:val="00E97112"/>
    <w:rsid w:val="00EA0008"/>
    <w:rsid w:val="00EA0D37"/>
    <w:rsid w:val="00EA2B44"/>
    <w:rsid w:val="00EB0C16"/>
    <w:rsid w:val="00EB1030"/>
    <w:rsid w:val="00EB34F9"/>
    <w:rsid w:val="00EB3EB9"/>
    <w:rsid w:val="00EB546E"/>
    <w:rsid w:val="00EC3AD8"/>
    <w:rsid w:val="00EC5FDD"/>
    <w:rsid w:val="00EC76E4"/>
    <w:rsid w:val="00ED0C5B"/>
    <w:rsid w:val="00ED14AF"/>
    <w:rsid w:val="00ED30EF"/>
    <w:rsid w:val="00ED3767"/>
    <w:rsid w:val="00ED6E9D"/>
    <w:rsid w:val="00EE15B8"/>
    <w:rsid w:val="00EE1800"/>
    <w:rsid w:val="00EE44E4"/>
    <w:rsid w:val="00EE5370"/>
    <w:rsid w:val="00EE5D6A"/>
    <w:rsid w:val="00EF1474"/>
    <w:rsid w:val="00EF5A1F"/>
    <w:rsid w:val="00EF5EE5"/>
    <w:rsid w:val="00EF7353"/>
    <w:rsid w:val="00EF7BA6"/>
    <w:rsid w:val="00F00AC8"/>
    <w:rsid w:val="00F014AD"/>
    <w:rsid w:val="00F026CC"/>
    <w:rsid w:val="00F0730A"/>
    <w:rsid w:val="00F07CC9"/>
    <w:rsid w:val="00F1410A"/>
    <w:rsid w:val="00F14556"/>
    <w:rsid w:val="00F14B27"/>
    <w:rsid w:val="00F14EB4"/>
    <w:rsid w:val="00F14FC8"/>
    <w:rsid w:val="00F15F73"/>
    <w:rsid w:val="00F1663D"/>
    <w:rsid w:val="00F17453"/>
    <w:rsid w:val="00F209F6"/>
    <w:rsid w:val="00F21C03"/>
    <w:rsid w:val="00F22250"/>
    <w:rsid w:val="00F222E8"/>
    <w:rsid w:val="00F2283B"/>
    <w:rsid w:val="00F2293A"/>
    <w:rsid w:val="00F22A5F"/>
    <w:rsid w:val="00F25AC0"/>
    <w:rsid w:val="00F2766D"/>
    <w:rsid w:val="00F279DE"/>
    <w:rsid w:val="00F321B5"/>
    <w:rsid w:val="00F333A9"/>
    <w:rsid w:val="00F368DA"/>
    <w:rsid w:val="00F37580"/>
    <w:rsid w:val="00F424AC"/>
    <w:rsid w:val="00F43FC1"/>
    <w:rsid w:val="00F45719"/>
    <w:rsid w:val="00F47254"/>
    <w:rsid w:val="00F5075C"/>
    <w:rsid w:val="00F56289"/>
    <w:rsid w:val="00F57712"/>
    <w:rsid w:val="00F57DA8"/>
    <w:rsid w:val="00F57DA9"/>
    <w:rsid w:val="00F6033B"/>
    <w:rsid w:val="00F632C3"/>
    <w:rsid w:val="00F6341A"/>
    <w:rsid w:val="00F659B4"/>
    <w:rsid w:val="00F6658B"/>
    <w:rsid w:val="00F66CE5"/>
    <w:rsid w:val="00F6700D"/>
    <w:rsid w:val="00F703A2"/>
    <w:rsid w:val="00F70D9B"/>
    <w:rsid w:val="00F72CD9"/>
    <w:rsid w:val="00F72E14"/>
    <w:rsid w:val="00F73A87"/>
    <w:rsid w:val="00F75259"/>
    <w:rsid w:val="00F775D5"/>
    <w:rsid w:val="00F77BA5"/>
    <w:rsid w:val="00F811BF"/>
    <w:rsid w:val="00F8351B"/>
    <w:rsid w:val="00F83935"/>
    <w:rsid w:val="00F839BE"/>
    <w:rsid w:val="00F842D5"/>
    <w:rsid w:val="00F84863"/>
    <w:rsid w:val="00F85269"/>
    <w:rsid w:val="00F855D1"/>
    <w:rsid w:val="00F86D2B"/>
    <w:rsid w:val="00F870A7"/>
    <w:rsid w:val="00F87793"/>
    <w:rsid w:val="00F87806"/>
    <w:rsid w:val="00F87874"/>
    <w:rsid w:val="00F90A60"/>
    <w:rsid w:val="00F9198B"/>
    <w:rsid w:val="00F92615"/>
    <w:rsid w:val="00F92B1B"/>
    <w:rsid w:val="00F94D70"/>
    <w:rsid w:val="00F96638"/>
    <w:rsid w:val="00FA1BB7"/>
    <w:rsid w:val="00FA35FE"/>
    <w:rsid w:val="00FA4001"/>
    <w:rsid w:val="00FA4CD3"/>
    <w:rsid w:val="00FA6A5A"/>
    <w:rsid w:val="00FB0AB3"/>
    <w:rsid w:val="00FB1A34"/>
    <w:rsid w:val="00FB3CC2"/>
    <w:rsid w:val="00FB4F02"/>
    <w:rsid w:val="00FB503F"/>
    <w:rsid w:val="00FB52B0"/>
    <w:rsid w:val="00FB6DEA"/>
    <w:rsid w:val="00FB75E1"/>
    <w:rsid w:val="00FC0874"/>
    <w:rsid w:val="00FC14A0"/>
    <w:rsid w:val="00FC17EC"/>
    <w:rsid w:val="00FC1F1B"/>
    <w:rsid w:val="00FC4560"/>
    <w:rsid w:val="00FC46B3"/>
    <w:rsid w:val="00FC473C"/>
    <w:rsid w:val="00FC49E8"/>
    <w:rsid w:val="00FC71C1"/>
    <w:rsid w:val="00FC7373"/>
    <w:rsid w:val="00FC7613"/>
    <w:rsid w:val="00FD231C"/>
    <w:rsid w:val="00FD4C12"/>
    <w:rsid w:val="00FD5A1C"/>
    <w:rsid w:val="00FD5C89"/>
    <w:rsid w:val="00FE014F"/>
    <w:rsid w:val="00FE0366"/>
    <w:rsid w:val="00FE0F75"/>
    <w:rsid w:val="00FE4B10"/>
    <w:rsid w:val="00FE6736"/>
    <w:rsid w:val="00FF0B75"/>
    <w:rsid w:val="00FF1603"/>
    <w:rsid w:val="00FF293C"/>
    <w:rsid w:val="00FF346D"/>
    <w:rsid w:val="00FF4254"/>
    <w:rsid w:val="00FF42F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693B"/>
  <w15:chartTrackingRefBased/>
  <w15:docId w15:val="{B8E79424-359B-544D-8843-90017B78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E44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1"/>
    <w:basedOn w:val="DefaultParagraphFont"/>
    <w:uiPriority w:val="99"/>
    <w:unhideWhenUsed/>
    <w:rsid w:val="004D0536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D0536"/>
    <w:pPr>
      <w:spacing w:after="0" w:line="240" w:lineRule="auto"/>
    </w:pPr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536"/>
    <w:rPr>
      <w:sz w:val="20"/>
      <w:szCs w:val="20"/>
      <w:lang w:bidi="he-IL"/>
    </w:rPr>
  </w:style>
  <w:style w:type="character" w:styleId="FootnoteReference">
    <w:name w:val="footnote reference"/>
    <w:basedOn w:val="DefaultParagraphFont"/>
    <w:uiPriority w:val="99"/>
    <w:unhideWhenUsed/>
    <w:rsid w:val="004D053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053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87D"/>
  </w:style>
  <w:style w:type="paragraph" w:styleId="Footer">
    <w:name w:val="footer"/>
    <w:basedOn w:val="Normal"/>
    <w:link w:val="FooterChar"/>
    <w:uiPriority w:val="99"/>
    <w:unhideWhenUsed/>
    <w:rsid w:val="00A9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87D"/>
  </w:style>
  <w:style w:type="character" w:styleId="UnresolvedMention">
    <w:name w:val="Unresolved Mention"/>
    <w:basedOn w:val="DefaultParagraphFont"/>
    <w:uiPriority w:val="99"/>
    <w:semiHidden/>
    <w:unhideWhenUsed/>
    <w:rsid w:val="00A35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4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a.lindencity.org" TargetMode="External"/><Relationship Id="rId3" Type="http://schemas.openxmlformats.org/officeDocument/2006/relationships/hyperlink" Target="http://www.brookings.edu" TargetMode="External"/><Relationship Id="rId7" Type="http://schemas.openxmlformats.org/officeDocument/2006/relationships/hyperlink" Target="http://www.lhs.lindencity.org/" TargetMode="External"/><Relationship Id="rId12" Type="http://schemas.openxmlformats.org/officeDocument/2006/relationships/hyperlink" Target="http://www.timberg.us/publications" TargetMode="External"/><Relationship Id="rId2" Type="http://schemas.openxmlformats.org/officeDocument/2006/relationships/hyperlink" Target="http://www.brookings.edu" TargetMode="External"/><Relationship Id="rId1" Type="http://schemas.openxmlformats.org/officeDocument/2006/relationships/hyperlink" Target="https://share.google/MailUevLMhMpeXM8%20at%20earth.observatory/nasa.gov" TargetMode="External"/><Relationship Id="rId6" Type="http://schemas.openxmlformats.org/officeDocument/2006/relationships/hyperlink" Target="https://share.google/j5Jlqzm6ANu4KAotl" TargetMode="External"/><Relationship Id="rId11" Type="http://schemas.openxmlformats.org/officeDocument/2006/relationships/hyperlink" Target="http://www.dallascounty-al.org" TargetMode="External"/><Relationship Id="rId5" Type="http://schemas.openxmlformats.org/officeDocument/2006/relationships/hyperlink" Target="https://share.google/Nb9cwtGSUC88Xu2QR" TargetMode="External"/><Relationship Id="rId10" Type="http://schemas.openxmlformats.org/officeDocument/2006/relationships/hyperlink" Target="http://www.collegecompare.com" TargetMode="External"/><Relationship Id="rId4" Type="http://schemas.openxmlformats.org/officeDocument/2006/relationships/hyperlink" Target="http://share.google/cGC7AtwKoDzxhxQI" TargetMode="External"/><Relationship Id="rId9" Type="http://schemas.openxmlformats.org/officeDocument/2006/relationships/hyperlink" Target="http://www.wvtm1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6A23-F2E6-49CE-A6EA-8789FF19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4067</Words>
  <Characters>23183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27196</CharactersWithSpaces>
  <SharedDoc>false</SharedDoc>
  <HLinks>
    <vt:vector size="48" baseType="variant">
      <vt:variant>
        <vt:i4>7864425</vt:i4>
      </vt:variant>
      <vt:variant>
        <vt:i4>21</vt:i4>
      </vt:variant>
      <vt:variant>
        <vt:i4>0</vt:i4>
      </vt:variant>
      <vt:variant>
        <vt:i4>5</vt:i4>
      </vt:variant>
      <vt:variant>
        <vt:lpwstr>http://www.timberg.us/publications</vt:lpwstr>
      </vt:variant>
      <vt:variant>
        <vt:lpwstr/>
      </vt:variant>
      <vt:variant>
        <vt:i4>2555952</vt:i4>
      </vt:variant>
      <vt:variant>
        <vt:i4>18</vt:i4>
      </vt:variant>
      <vt:variant>
        <vt:i4>0</vt:i4>
      </vt:variant>
      <vt:variant>
        <vt:i4>5</vt:i4>
      </vt:variant>
      <vt:variant>
        <vt:lpwstr>http://www.collegecompare.com/</vt:lpwstr>
      </vt:variant>
      <vt:variant>
        <vt:lpwstr/>
      </vt:variant>
      <vt:variant>
        <vt:i4>7798902</vt:i4>
      </vt:variant>
      <vt:variant>
        <vt:i4>15</vt:i4>
      </vt:variant>
      <vt:variant>
        <vt:i4>0</vt:i4>
      </vt:variant>
      <vt:variant>
        <vt:i4>5</vt:i4>
      </vt:variant>
      <vt:variant>
        <vt:lpwstr>http://www.wvtm13.com/</vt:lpwstr>
      </vt:variant>
      <vt:variant>
        <vt:lpwstr/>
      </vt:variant>
      <vt:variant>
        <vt:i4>3604589</vt:i4>
      </vt:variant>
      <vt:variant>
        <vt:i4>12</vt:i4>
      </vt:variant>
      <vt:variant>
        <vt:i4>0</vt:i4>
      </vt:variant>
      <vt:variant>
        <vt:i4>5</vt:i4>
      </vt:variant>
      <vt:variant>
        <vt:lpwstr>http://www.lhs.lindencity.org/</vt:lpwstr>
      </vt:variant>
      <vt:variant>
        <vt:lpwstr/>
      </vt:variant>
      <vt:variant>
        <vt:i4>2621478</vt:i4>
      </vt:variant>
      <vt:variant>
        <vt:i4>9</vt:i4>
      </vt:variant>
      <vt:variant>
        <vt:i4>0</vt:i4>
      </vt:variant>
      <vt:variant>
        <vt:i4>5</vt:i4>
      </vt:variant>
      <vt:variant>
        <vt:lpwstr>https://share.google/j5Jlqzm6ANu4KAotl</vt:lpwstr>
      </vt:variant>
      <vt:variant>
        <vt:lpwstr/>
      </vt:variant>
      <vt:variant>
        <vt:i4>7995429</vt:i4>
      </vt:variant>
      <vt:variant>
        <vt:i4>6</vt:i4>
      </vt:variant>
      <vt:variant>
        <vt:i4>0</vt:i4>
      </vt:variant>
      <vt:variant>
        <vt:i4>5</vt:i4>
      </vt:variant>
      <vt:variant>
        <vt:lpwstr>https://share.google/Nb9cwtGSUC88Xu2QR</vt:lpwstr>
      </vt:variant>
      <vt:variant>
        <vt:lpwstr/>
      </vt:variant>
      <vt:variant>
        <vt:i4>5570634</vt:i4>
      </vt:variant>
      <vt:variant>
        <vt:i4>3</vt:i4>
      </vt:variant>
      <vt:variant>
        <vt:i4>0</vt:i4>
      </vt:variant>
      <vt:variant>
        <vt:i4>5</vt:i4>
      </vt:variant>
      <vt:variant>
        <vt:lpwstr>http://share.google/cGC7AtwKoDzxhxQI</vt:lpwstr>
      </vt:variant>
      <vt:variant>
        <vt:lpwstr/>
      </vt:variant>
      <vt:variant>
        <vt:i4>4653080</vt:i4>
      </vt:variant>
      <vt:variant>
        <vt:i4>0</vt:i4>
      </vt:variant>
      <vt:variant>
        <vt:i4>0</vt:i4>
      </vt:variant>
      <vt:variant>
        <vt:i4>5</vt:i4>
      </vt:variant>
      <vt:variant>
        <vt:lpwstr>https://share.google/MailUevLMhMpeXM8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Timberg</dc:creator>
  <cp:keywords/>
  <dc:description/>
  <cp:lastModifiedBy>Thomas Timberg</cp:lastModifiedBy>
  <cp:revision>2</cp:revision>
  <cp:lastPrinted>2025-10-29T15:33:00Z</cp:lastPrinted>
  <dcterms:created xsi:type="dcterms:W3CDTF">2026-05-14T16:17:00Z</dcterms:created>
  <dcterms:modified xsi:type="dcterms:W3CDTF">2026-05-14T16:17:00Z</dcterms:modified>
</cp:coreProperties>
</file>